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D3589D" w:rsidTr="00981A2C">
        <w:trPr>
          <w:trHeight w:val="1438"/>
        </w:trPr>
        <w:tc>
          <w:tcPr>
            <w:tcW w:w="2586" w:type="pct"/>
            <w:vAlign w:val="center"/>
          </w:tcPr>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DE POLIŢIE JUDEŢEAN DOLJ</w:t>
            </w:r>
          </w:p>
          <w:p w:rsidR="0059300E" w:rsidRPr="00D3589D" w:rsidRDefault="0059300E" w:rsidP="0059300E">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p w:rsidR="0059300E" w:rsidRDefault="0059300E" w:rsidP="00DB4D02">
            <w:pPr>
              <w:rPr>
                <w:rFonts w:ascii="Times New Roman" w:hAnsi="Times New Roman"/>
                <w:b/>
                <w:i/>
                <w:caps/>
                <w:sz w:val="20"/>
              </w:rPr>
            </w:pPr>
          </w:p>
          <w:p w:rsidR="00BF0558" w:rsidRPr="00D3589D" w:rsidRDefault="00BF0558" w:rsidP="00DB4D02">
            <w:pPr>
              <w:rPr>
                <w:rFonts w:ascii="Times New Roman" w:hAnsi="Times New Roman"/>
                <w:b/>
                <w:i/>
                <w:caps/>
                <w:sz w:val="20"/>
              </w:rPr>
            </w:pPr>
          </w:p>
        </w:tc>
        <w:tc>
          <w:tcPr>
            <w:tcW w:w="1207" w:type="pct"/>
          </w:tcPr>
          <w:p w:rsidR="0059300E" w:rsidRPr="00D3589D" w:rsidRDefault="0059300E" w:rsidP="0059300E">
            <w:pPr>
              <w:jc w:val="center"/>
              <w:rPr>
                <w:rFonts w:ascii="Times New Roman" w:hAnsi="Times New Roman"/>
                <w:b/>
                <w:smallCaps/>
                <w:sz w:val="20"/>
              </w:rPr>
            </w:pPr>
          </w:p>
        </w:tc>
        <w:tc>
          <w:tcPr>
            <w:tcW w:w="1207"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401205" w:rsidP="0059300E">
            <w:pPr>
              <w:jc w:val="center"/>
              <w:rPr>
                <w:rFonts w:ascii="Times New Roman" w:hAnsi="Times New Roman"/>
                <w:b/>
                <w:smallCaps/>
                <w:sz w:val="20"/>
              </w:rPr>
            </w:pPr>
            <w:r>
              <w:rPr>
                <w:rFonts w:ascii="Times New Roman" w:hAnsi="Times New Roman"/>
                <w:b/>
                <w:smallCaps/>
                <w:sz w:val="20"/>
              </w:rPr>
              <w:t>Nr.</w:t>
            </w:r>
            <w:r w:rsidR="003D1EDC">
              <w:rPr>
                <w:rFonts w:ascii="Times New Roman" w:hAnsi="Times New Roman"/>
                <w:b/>
                <w:smallCaps/>
                <w:sz w:val="20"/>
              </w:rPr>
              <w:t>11297</w:t>
            </w:r>
            <w:r w:rsidR="008D6541">
              <w:rPr>
                <w:rFonts w:ascii="Times New Roman" w:hAnsi="Times New Roman"/>
                <w:b/>
                <w:smallCaps/>
                <w:sz w:val="20"/>
              </w:rPr>
              <w:t>2</w:t>
            </w:r>
            <w:r>
              <w:rPr>
                <w:rFonts w:ascii="Times New Roman" w:hAnsi="Times New Roman"/>
                <w:b/>
                <w:smallCaps/>
                <w:sz w:val="20"/>
              </w:rPr>
              <w:t>/</w:t>
            </w:r>
            <w:r w:rsidR="00075387">
              <w:rPr>
                <w:rFonts w:ascii="Times New Roman" w:hAnsi="Times New Roman"/>
                <w:b/>
                <w:smallCaps/>
                <w:sz w:val="20"/>
              </w:rPr>
              <w:t>21.03</w:t>
            </w:r>
            <w:r>
              <w:rPr>
                <w:rFonts w:ascii="Times New Roman" w:hAnsi="Times New Roman"/>
                <w:b/>
                <w:smallCaps/>
                <w:sz w:val="20"/>
              </w:rPr>
              <w:t>.2023</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p w:rsidR="0059300E" w:rsidRDefault="0059300E" w:rsidP="00DB4D02">
            <w:pPr>
              <w:rPr>
                <w:rFonts w:ascii="Times New Roman" w:hAnsi="Times New Roman"/>
                <w:b/>
                <w:caps/>
                <w:color w:val="FFFFFF"/>
                <w:sz w:val="20"/>
              </w:rPr>
            </w:pPr>
          </w:p>
          <w:p w:rsidR="00BF0558" w:rsidRPr="00D3589D" w:rsidRDefault="00BF0558" w:rsidP="00DB4D02">
            <w:pPr>
              <w:rPr>
                <w:rFonts w:ascii="Times New Roman" w:hAnsi="Times New Roman"/>
                <w:b/>
                <w:caps/>
                <w:color w:val="FFFFFF"/>
                <w:sz w:val="20"/>
              </w:rPr>
            </w:pPr>
          </w:p>
        </w:tc>
      </w:tr>
    </w:tbl>
    <w:p w:rsidR="003E72D3" w:rsidRPr="00D3589D" w:rsidRDefault="003E72D3" w:rsidP="003E72D3">
      <w:pPr>
        <w:ind w:left="5529"/>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left="5529"/>
        <w:jc w:val="center"/>
        <w:rPr>
          <w:rFonts w:ascii="Times New Roman" w:hAnsi="Times New Roman"/>
          <w:b/>
          <w:i/>
          <w:sz w:val="24"/>
          <w:szCs w:val="24"/>
        </w:rPr>
      </w:pPr>
      <w:r w:rsidRPr="00D3589D">
        <w:rPr>
          <w:rFonts w:ascii="Times New Roman" w:hAnsi="Times New Roman"/>
          <w:b/>
          <w:i/>
          <w:sz w:val="24"/>
          <w:szCs w:val="24"/>
        </w:rPr>
        <w:t>postarea pe internet</w:t>
      </w:r>
    </w:p>
    <w:p w:rsidR="003E72D3" w:rsidRPr="00D3589D" w:rsidRDefault="003E72D3" w:rsidP="003E72D3">
      <w:pPr>
        <w:pStyle w:val="BodyTextIndent2"/>
        <w:spacing w:after="0" w:line="240" w:lineRule="auto"/>
        <w:ind w:left="5529"/>
        <w:jc w:val="center"/>
        <w:rPr>
          <w:rFonts w:ascii="Times New Roman" w:hAnsi="Times New Roman"/>
          <w:b/>
          <w:sz w:val="24"/>
          <w:szCs w:val="24"/>
        </w:rPr>
      </w:pPr>
      <w:r w:rsidRPr="00D3589D">
        <w:rPr>
          <w:rFonts w:ascii="Times New Roman" w:hAnsi="Times New Roman"/>
          <w:b/>
          <w:sz w:val="24"/>
          <w:szCs w:val="24"/>
        </w:rPr>
        <w:t>Pt./ŞEFUL INSPECTORATULUI</w:t>
      </w:r>
    </w:p>
    <w:p w:rsidR="003E72D3" w:rsidRPr="00D3589D" w:rsidRDefault="003E72D3" w:rsidP="003E72D3">
      <w:pPr>
        <w:ind w:right="5528"/>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Conținutul Anunțului</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Președintele Comisiei de concurs</w:t>
      </w:r>
    </w:p>
    <w:p w:rsidR="00A2635E" w:rsidRPr="00D3589D" w:rsidRDefault="00A2635E" w:rsidP="00A2635E">
      <w:pPr>
        <w:jc w:val="center"/>
        <w:rPr>
          <w:rFonts w:ascii="Times New Roman" w:hAnsi="Times New Roman"/>
          <w:b/>
          <w:szCs w:val="28"/>
        </w:rPr>
      </w:pPr>
      <w:r w:rsidRPr="00D3589D">
        <w:rPr>
          <w:rFonts w:ascii="Times New Roman" w:hAnsi="Times New Roman"/>
          <w:b/>
          <w:szCs w:val="28"/>
        </w:rPr>
        <w:t>A  N  U  N  Ţ</w:t>
      </w:r>
    </w:p>
    <w:p w:rsidR="00A2635E" w:rsidRDefault="00A2635E" w:rsidP="00A2635E">
      <w:pPr>
        <w:rPr>
          <w:rFonts w:ascii="Times New Roman" w:hAnsi="Times New Roman"/>
        </w:rPr>
      </w:pPr>
    </w:p>
    <w:p w:rsidR="00BF0558" w:rsidRPr="00D3589D" w:rsidRDefault="00BF0558" w:rsidP="00A2635E">
      <w:pPr>
        <w:rPr>
          <w:rFonts w:ascii="Times New Roman" w:hAnsi="Times New Roman"/>
        </w:rPr>
      </w:pPr>
    </w:p>
    <w:p w:rsidR="00137E6B" w:rsidRPr="00075387" w:rsidRDefault="00137E6B" w:rsidP="00075387">
      <w:pPr>
        <w:spacing w:line="360" w:lineRule="auto"/>
        <w:ind w:firstLine="708"/>
        <w:jc w:val="both"/>
        <w:rPr>
          <w:rFonts w:ascii="Times New Roman" w:hAnsi="Times New Roman"/>
          <w:color w:val="000000" w:themeColor="text1"/>
          <w:szCs w:val="28"/>
        </w:rPr>
      </w:pPr>
      <w:r w:rsidRPr="00BF0558">
        <w:rPr>
          <w:rFonts w:ascii="Times New Roman" w:hAnsi="Times New Roman"/>
          <w:szCs w:val="28"/>
        </w:rPr>
        <w:t xml:space="preserve">În conformitate cu prevederile art. </w:t>
      </w:r>
      <w:r w:rsidRPr="00BF0558">
        <w:rPr>
          <w:rFonts w:ascii="Times New Roman" w:hAnsi="Times New Roman"/>
          <w:color w:val="000000" w:themeColor="text1"/>
          <w:szCs w:val="28"/>
        </w:rPr>
        <w:t>27</w:t>
      </w:r>
      <w:r w:rsidRPr="00BF0558">
        <w:rPr>
          <w:rFonts w:ascii="Times New Roman" w:hAnsi="Times New Roman"/>
          <w:color w:val="000000" w:themeColor="text1"/>
          <w:szCs w:val="28"/>
          <w:vertAlign w:val="superscript"/>
        </w:rPr>
        <w:t>33</w:t>
      </w:r>
      <w:r w:rsidRPr="00BF0558">
        <w:rPr>
          <w:rFonts w:ascii="Times New Roman" w:hAnsi="Times New Roman"/>
          <w:color w:val="000000" w:themeColor="text1"/>
          <w:szCs w:val="28"/>
        </w:rPr>
        <w:t>, art. 27</w:t>
      </w:r>
      <w:r w:rsidRPr="00BF0558">
        <w:rPr>
          <w:rFonts w:ascii="Times New Roman" w:hAnsi="Times New Roman"/>
          <w:color w:val="000000" w:themeColor="text1"/>
          <w:szCs w:val="28"/>
          <w:vertAlign w:val="superscript"/>
        </w:rPr>
        <w:t>35</w:t>
      </w:r>
      <w:r w:rsidRPr="00BF0558">
        <w:rPr>
          <w:rFonts w:ascii="Times New Roman" w:hAnsi="Times New Roman"/>
          <w:color w:val="000000" w:themeColor="text1"/>
          <w:szCs w:val="28"/>
        </w:rPr>
        <w:t>, alin.1, lit. a) şi art. 27</w:t>
      </w:r>
      <w:r w:rsidRPr="00BF0558">
        <w:rPr>
          <w:rFonts w:ascii="Times New Roman" w:hAnsi="Times New Roman"/>
          <w:color w:val="000000" w:themeColor="text1"/>
          <w:szCs w:val="28"/>
          <w:vertAlign w:val="superscript"/>
        </w:rPr>
        <w:t>36</w:t>
      </w:r>
      <w:r w:rsidRPr="00BF0558">
        <w:rPr>
          <w:rFonts w:ascii="Times New Roman" w:hAnsi="Times New Roman"/>
          <w:szCs w:val="28"/>
          <w:vertAlign w:val="superscript"/>
        </w:rPr>
        <w:t xml:space="preserve"> </w:t>
      </w:r>
      <w:r w:rsidRPr="00BF0558">
        <w:rPr>
          <w:rFonts w:ascii="Times New Roman" w:hAnsi="Times New Roman"/>
          <w:szCs w:val="28"/>
        </w:rPr>
        <w:t>din Legea nr. 360/2002 privind</w:t>
      </w:r>
      <w:r w:rsidRPr="00BF0558">
        <w:rPr>
          <w:rFonts w:ascii="Times New Roman" w:hAnsi="Times New Roman"/>
          <w:szCs w:val="28"/>
          <w:vertAlign w:val="superscript"/>
        </w:rPr>
        <w:t xml:space="preserve"> </w:t>
      </w:r>
      <w:r w:rsidRPr="00BF0558">
        <w:rPr>
          <w:rFonts w:ascii="Times New Roman" w:hAnsi="Times New Roman"/>
          <w:szCs w:val="28"/>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w:t>
      </w:r>
      <w:r w:rsidR="00DB4D02" w:rsidRPr="00BF0558">
        <w:rPr>
          <w:rFonts w:ascii="Times New Roman" w:hAnsi="Times New Roman"/>
          <w:szCs w:val="28"/>
        </w:rPr>
        <w:t>a de management resurse umane</w:t>
      </w:r>
      <w:r w:rsidRPr="00BF0558">
        <w:rPr>
          <w:rFonts w:ascii="Times New Roman" w:hAnsi="Times New Roman"/>
          <w:szCs w:val="28"/>
        </w:rPr>
        <w:t>, comisia de concurs, în urma desfăşurării activităţii de verificare a</w:t>
      </w:r>
      <w:r w:rsidR="003D1EDC">
        <w:rPr>
          <w:rFonts w:ascii="Times New Roman" w:hAnsi="Times New Roman"/>
          <w:szCs w:val="28"/>
        </w:rPr>
        <w:t xml:space="preserve"> îndeplinirii de către candidat</w:t>
      </w:r>
      <w:r w:rsidRPr="00BF0558">
        <w:rPr>
          <w:rFonts w:ascii="Times New Roman" w:hAnsi="Times New Roman"/>
          <w:szCs w:val="28"/>
        </w:rPr>
        <w:t xml:space="preserve"> a condiţiilor de participare la concursul organizat pentru ocuparea </w:t>
      </w:r>
      <w:r w:rsidR="00075387">
        <w:rPr>
          <w:rFonts w:ascii="Times New Roman" w:hAnsi="Times New Roman"/>
          <w:color w:val="000000" w:themeColor="text1"/>
          <w:szCs w:val="28"/>
        </w:rPr>
        <w:t>postului</w:t>
      </w:r>
      <w:r w:rsidR="00DB4D02" w:rsidRPr="00BF0558">
        <w:rPr>
          <w:rFonts w:ascii="Times New Roman" w:hAnsi="Times New Roman"/>
          <w:color w:val="000000" w:themeColor="text1"/>
          <w:szCs w:val="28"/>
        </w:rPr>
        <w:t xml:space="preserve"> vacant</w:t>
      </w:r>
      <w:r w:rsidRPr="00BF0558">
        <w:rPr>
          <w:rFonts w:ascii="Times New Roman" w:hAnsi="Times New Roman"/>
          <w:color w:val="000000" w:themeColor="text1"/>
          <w:szCs w:val="28"/>
        </w:rPr>
        <w:t xml:space="preserve"> de</w:t>
      </w:r>
      <w:r w:rsidR="00075387">
        <w:rPr>
          <w:rFonts w:ascii="Times New Roman" w:hAnsi="Times New Roman"/>
          <w:color w:val="000000" w:themeColor="text1"/>
          <w:szCs w:val="28"/>
          <w:lang w:val="en-US"/>
        </w:rPr>
        <w:t xml:space="preserve"> </w:t>
      </w:r>
      <w:r w:rsidR="00401205" w:rsidRPr="00BF0558">
        <w:rPr>
          <w:rFonts w:ascii="Times New Roman" w:hAnsi="Times New Roman"/>
          <w:i/>
          <w:color w:val="000000" w:themeColor="text1"/>
          <w:szCs w:val="28"/>
        </w:rPr>
        <w:t>şef secţie rurală III la Secţia 12 Poliţie Rurală Daneți, poziţia 1565 din statul de organizare al unităţii</w:t>
      </w:r>
      <w:r w:rsidR="005042E2" w:rsidRPr="00BF0558">
        <w:rPr>
          <w:rFonts w:ascii="Times New Roman" w:hAnsi="Times New Roman"/>
          <w:i/>
          <w:szCs w:val="28"/>
        </w:rPr>
        <w:t>,</w:t>
      </w:r>
      <w:r w:rsidR="005042E2" w:rsidRPr="00BF0558">
        <w:rPr>
          <w:rFonts w:ascii="Times New Roman" w:hAnsi="Times New Roman"/>
          <w:szCs w:val="28"/>
        </w:rPr>
        <w:t xml:space="preserve"> </w:t>
      </w:r>
      <w:r w:rsidR="00075387">
        <w:rPr>
          <w:rFonts w:ascii="Times New Roman" w:hAnsi="Times New Roman"/>
          <w:szCs w:val="28"/>
        </w:rPr>
        <w:t>în baza dosarului</w:t>
      </w:r>
      <w:r w:rsidRPr="00BF0558">
        <w:rPr>
          <w:rFonts w:ascii="Times New Roman" w:hAnsi="Times New Roman"/>
          <w:szCs w:val="28"/>
        </w:rPr>
        <w:t xml:space="preserve"> de recrutare, a procedat la validarea</w:t>
      </w:r>
      <w:r w:rsidR="00075387">
        <w:rPr>
          <w:rFonts w:ascii="Times New Roman" w:hAnsi="Times New Roman"/>
          <w:szCs w:val="28"/>
        </w:rPr>
        <w:t xml:space="preserve"> acestuia</w:t>
      </w:r>
      <w:r w:rsidRPr="00BF0558">
        <w:rPr>
          <w:rFonts w:ascii="Times New Roman" w:hAnsi="Times New Roman"/>
          <w:szCs w:val="28"/>
        </w:rPr>
        <w:t>, după cum urmează:</w:t>
      </w:r>
    </w:p>
    <w:p w:rsidR="00401205" w:rsidRPr="00401205" w:rsidRDefault="00401205" w:rsidP="00401205">
      <w:pPr>
        <w:spacing w:line="360" w:lineRule="auto"/>
        <w:ind w:firstLine="720"/>
        <w:jc w:val="both"/>
        <w:rPr>
          <w:rFonts w:ascii="Times New Roman" w:hAnsi="Times New Roman"/>
          <w:b/>
          <w:szCs w:val="28"/>
        </w:rPr>
      </w:pPr>
      <w:r>
        <w:rPr>
          <w:rFonts w:ascii="Times New Roman" w:hAnsi="Times New Roman"/>
          <w:b/>
          <w:szCs w:val="28"/>
        </w:rPr>
        <w:t>SECȚIA 12 POLIȚIE RURALĂ DANEȚI</w:t>
      </w:r>
    </w:p>
    <w:tbl>
      <w:tblPr>
        <w:tblStyle w:val="TableGrid"/>
        <w:tblW w:w="4733" w:type="pct"/>
        <w:tblLook w:val="04A0"/>
      </w:tblPr>
      <w:tblGrid>
        <w:gridCol w:w="576"/>
        <w:gridCol w:w="1198"/>
        <w:gridCol w:w="1985"/>
        <w:gridCol w:w="5704"/>
      </w:tblGrid>
      <w:tr w:rsidR="001C7045" w:rsidRPr="00017385" w:rsidTr="001F2375">
        <w:tc>
          <w:tcPr>
            <w:tcW w:w="304" w:type="pct"/>
            <w:vAlign w:val="center"/>
          </w:tcPr>
          <w:p w:rsidR="001C7045" w:rsidRPr="00017385" w:rsidRDefault="001C7045" w:rsidP="00F427A2">
            <w:pPr>
              <w:jc w:val="center"/>
              <w:rPr>
                <w:rFonts w:ascii="Times New Roman" w:hAnsi="Times New Roman"/>
                <w:b/>
                <w:sz w:val="24"/>
                <w:szCs w:val="24"/>
              </w:rPr>
            </w:pPr>
            <w:r w:rsidRPr="00017385">
              <w:rPr>
                <w:rFonts w:ascii="Times New Roman" w:hAnsi="Times New Roman"/>
                <w:b/>
                <w:sz w:val="24"/>
                <w:szCs w:val="24"/>
              </w:rPr>
              <w:t>Nr.</w:t>
            </w:r>
          </w:p>
          <w:p w:rsidR="001C7045" w:rsidRPr="00017385" w:rsidRDefault="001C7045" w:rsidP="00F427A2">
            <w:pPr>
              <w:jc w:val="center"/>
              <w:rPr>
                <w:rFonts w:ascii="Times New Roman" w:hAnsi="Times New Roman"/>
                <w:b/>
                <w:sz w:val="24"/>
                <w:szCs w:val="24"/>
              </w:rPr>
            </w:pPr>
            <w:r w:rsidRPr="00017385">
              <w:rPr>
                <w:rFonts w:ascii="Times New Roman" w:hAnsi="Times New Roman"/>
                <w:b/>
                <w:sz w:val="24"/>
                <w:szCs w:val="24"/>
              </w:rPr>
              <w:t>crt.</w:t>
            </w:r>
          </w:p>
        </w:tc>
        <w:tc>
          <w:tcPr>
            <w:tcW w:w="633" w:type="pct"/>
            <w:vAlign w:val="center"/>
          </w:tcPr>
          <w:p w:rsidR="001C7045" w:rsidRPr="00017385" w:rsidRDefault="001C7045" w:rsidP="00F427A2">
            <w:pPr>
              <w:jc w:val="center"/>
              <w:rPr>
                <w:rFonts w:ascii="Times New Roman" w:hAnsi="Times New Roman"/>
                <w:b/>
                <w:sz w:val="24"/>
                <w:szCs w:val="24"/>
              </w:rPr>
            </w:pPr>
            <w:r w:rsidRPr="00017385">
              <w:rPr>
                <w:rFonts w:ascii="Times New Roman" w:hAnsi="Times New Roman"/>
                <w:b/>
                <w:sz w:val="24"/>
                <w:szCs w:val="24"/>
              </w:rPr>
              <w:t>Cod unic</w:t>
            </w:r>
          </w:p>
          <w:p w:rsidR="001C7045" w:rsidRPr="00017385" w:rsidRDefault="001C7045" w:rsidP="00F427A2">
            <w:pPr>
              <w:jc w:val="center"/>
              <w:rPr>
                <w:rFonts w:ascii="Times New Roman" w:hAnsi="Times New Roman"/>
                <w:b/>
                <w:sz w:val="24"/>
                <w:szCs w:val="24"/>
              </w:rPr>
            </w:pPr>
            <w:r w:rsidRPr="00017385">
              <w:rPr>
                <w:rFonts w:ascii="Times New Roman" w:hAnsi="Times New Roman"/>
                <w:b/>
                <w:sz w:val="24"/>
                <w:szCs w:val="24"/>
              </w:rPr>
              <w:t>concurs</w:t>
            </w:r>
          </w:p>
        </w:tc>
        <w:tc>
          <w:tcPr>
            <w:tcW w:w="1049" w:type="pct"/>
            <w:vAlign w:val="center"/>
          </w:tcPr>
          <w:p w:rsidR="001C7045" w:rsidRPr="00017385" w:rsidRDefault="001C7045" w:rsidP="00F427A2">
            <w:pPr>
              <w:jc w:val="center"/>
              <w:rPr>
                <w:rFonts w:ascii="Times New Roman" w:hAnsi="Times New Roman"/>
                <w:b/>
                <w:sz w:val="24"/>
                <w:szCs w:val="24"/>
              </w:rPr>
            </w:pPr>
            <w:r w:rsidRPr="00017385">
              <w:rPr>
                <w:rFonts w:ascii="Times New Roman" w:hAnsi="Times New Roman"/>
                <w:b/>
                <w:sz w:val="24"/>
                <w:szCs w:val="24"/>
              </w:rPr>
              <w:t>Rezultatul</w:t>
            </w:r>
          </w:p>
        </w:tc>
        <w:tc>
          <w:tcPr>
            <w:tcW w:w="3014" w:type="pct"/>
            <w:vAlign w:val="center"/>
          </w:tcPr>
          <w:p w:rsidR="001C7045" w:rsidRPr="00017385" w:rsidRDefault="001C7045" w:rsidP="00F427A2">
            <w:pPr>
              <w:jc w:val="center"/>
              <w:rPr>
                <w:rFonts w:ascii="Times New Roman" w:hAnsi="Times New Roman"/>
                <w:b/>
                <w:sz w:val="24"/>
                <w:szCs w:val="24"/>
              </w:rPr>
            </w:pPr>
            <w:r w:rsidRPr="00017385">
              <w:rPr>
                <w:rFonts w:ascii="Times New Roman" w:hAnsi="Times New Roman"/>
                <w:b/>
                <w:sz w:val="24"/>
                <w:szCs w:val="24"/>
              </w:rPr>
              <w:t>Motivul</w:t>
            </w:r>
          </w:p>
        </w:tc>
      </w:tr>
      <w:tr w:rsidR="001C7045" w:rsidRPr="00017385" w:rsidTr="001F2375">
        <w:trPr>
          <w:trHeight w:val="683"/>
        </w:trPr>
        <w:tc>
          <w:tcPr>
            <w:tcW w:w="304" w:type="pct"/>
          </w:tcPr>
          <w:p w:rsidR="001C7045" w:rsidRPr="00017385" w:rsidRDefault="001C7045" w:rsidP="00F427A2">
            <w:pPr>
              <w:pStyle w:val="BodyText2"/>
              <w:spacing w:line="360" w:lineRule="auto"/>
              <w:jc w:val="both"/>
              <w:rPr>
                <w:rFonts w:ascii="Times New Roman" w:hAnsi="Times New Roman"/>
                <w:sz w:val="24"/>
                <w:szCs w:val="24"/>
              </w:rPr>
            </w:pPr>
            <w:r w:rsidRPr="00017385">
              <w:rPr>
                <w:rFonts w:ascii="Times New Roman" w:hAnsi="Times New Roman"/>
                <w:sz w:val="24"/>
                <w:szCs w:val="24"/>
              </w:rPr>
              <w:t>1</w:t>
            </w:r>
          </w:p>
        </w:tc>
        <w:tc>
          <w:tcPr>
            <w:tcW w:w="633" w:type="pct"/>
            <w:vAlign w:val="center"/>
          </w:tcPr>
          <w:p w:rsidR="001C7045" w:rsidRPr="00401205" w:rsidRDefault="001C7045" w:rsidP="00075387">
            <w:pPr>
              <w:jc w:val="center"/>
              <w:rPr>
                <w:rFonts w:ascii="Times New Roman" w:hAnsi="Times New Roman"/>
                <w:szCs w:val="28"/>
              </w:rPr>
            </w:pPr>
            <w:r w:rsidRPr="00401205">
              <w:rPr>
                <w:rFonts w:ascii="Times New Roman" w:hAnsi="Times New Roman"/>
                <w:szCs w:val="28"/>
              </w:rPr>
              <w:t>1</w:t>
            </w:r>
            <w:r>
              <w:rPr>
                <w:rFonts w:ascii="Times New Roman" w:hAnsi="Times New Roman"/>
                <w:szCs w:val="28"/>
              </w:rPr>
              <w:t>12291</w:t>
            </w:r>
          </w:p>
        </w:tc>
        <w:tc>
          <w:tcPr>
            <w:tcW w:w="1049" w:type="pct"/>
          </w:tcPr>
          <w:p w:rsidR="001C7045" w:rsidRPr="00401205" w:rsidRDefault="001C7045" w:rsidP="009F141C">
            <w:pPr>
              <w:pStyle w:val="BodyText2"/>
              <w:spacing w:after="0" w:line="240" w:lineRule="auto"/>
              <w:jc w:val="center"/>
              <w:rPr>
                <w:rFonts w:ascii="Times New Roman" w:hAnsi="Times New Roman"/>
                <w:b/>
              </w:rPr>
            </w:pPr>
          </w:p>
          <w:p w:rsidR="001C7045" w:rsidRPr="00401205" w:rsidRDefault="001C7045" w:rsidP="009F141C">
            <w:pPr>
              <w:pStyle w:val="BodyText2"/>
              <w:spacing w:after="0" w:line="240" w:lineRule="auto"/>
              <w:jc w:val="center"/>
              <w:rPr>
                <w:rFonts w:ascii="Times New Roman" w:hAnsi="Times New Roman"/>
                <w:b/>
              </w:rPr>
            </w:pPr>
            <w:r w:rsidRPr="00401205">
              <w:rPr>
                <w:rFonts w:ascii="Times New Roman" w:hAnsi="Times New Roman"/>
                <w:b/>
              </w:rPr>
              <w:t>VALIDAT</w:t>
            </w:r>
          </w:p>
          <w:p w:rsidR="001C7045" w:rsidRPr="00401205" w:rsidRDefault="001C7045" w:rsidP="009F141C">
            <w:pPr>
              <w:pStyle w:val="BodyText2"/>
              <w:spacing w:after="0" w:line="240" w:lineRule="auto"/>
              <w:jc w:val="center"/>
              <w:rPr>
                <w:rFonts w:ascii="Times New Roman" w:hAnsi="Times New Roman"/>
                <w:szCs w:val="28"/>
              </w:rPr>
            </w:pPr>
          </w:p>
        </w:tc>
        <w:tc>
          <w:tcPr>
            <w:tcW w:w="3014" w:type="pct"/>
          </w:tcPr>
          <w:p w:rsidR="001C7045" w:rsidRPr="00BF0558" w:rsidRDefault="001C7045" w:rsidP="009F141C">
            <w:pPr>
              <w:pStyle w:val="BodyText2"/>
              <w:spacing w:after="0" w:line="240" w:lineRule="auto"/>
              <w:jc w:val="both"/>
              <w:rPr>
                <w:rFonts w:ascii="Times New Roman" w:hAnsi="Times New Roman"/>
                <w:sz w:val="24"/>
                <w:szCs w:val="24"/>
              </w:rPr>
            </w:pPr>
          </w:p>
        </w:tc>
      </w:tr>
    </w:tbl>
    <w:p w:rsidR="00E44F85" w:rsidRPr="00DB4D02" w:rsidRDefault="00E44F85" w:rsidP="00DB4D02">
      <w:pPr>
        <w:tabs>
          <w:tab w:val="left" w:pos="851"/>
          <w:tab w:val="left" w:pos="993"/>
        </w:tabs>
        <w:jc w:val="both"/>
        <w:rPr>
          <w:rFonts w:ascii="Times New Roman" w:hAnsi="Times New Roman"/>
          <w:color w:val="000000" w:themeColor="text1"/>
          <w:sz w:val="26"/>
          <w:szCs w:val="26"/>
        </w:rPr>
      </w:pPr>
    </w:p>
    <w:p w:rsidR="00D3589D" w:rsidRPr="00BF0558" w:rsidRDefault="00D3589D" w:rsidP="00D3589D">
      <w:pPr>
        <w:tabs>
          <w:tab w:val="left" w:pos="851"/>
          <w:tab w:val="left" w:pos="993"/>
        </w:tabs>
        <w:ind w:firstLine="567"/>
        <w:jc w:val="both"/>
        <w:rPr>
          <w:rFonts w:ascii="Times New Roman" w:hAnsi="Times New Roman"/>
          <w:color w:val="000000" w:themeColor="text1"/>
          <w:szCs w:val="28"/>
        </w:rPr>
      </w:pPr>
      <w:r w:rsidRPr="00BF0558">
        <w:rPr>
          <w:rFonts w:ascii="Times New Roman" w:hAnsi="Times New Roman"/>
          <w:color w:val="000000" w:themeColor="text1"/>
          <w:szCs w:val="28"/>
        </w:rPr>
        <w:t xml:space="preserve">În încăperea în care </w:t>
      </w:r>
      <w:r w:rsidR="00DB4D02" w:rsidRPr="00BF0558">
        <w:rPr>
          <w:rFonts w:ascii="Times New Roman" w:hAnsi="Times New Roman"/>
          <w:color w:val="000000" w:themeColor="text1"/>
          <w:szCs w:val="28"/>
        </w:rPr>
        <w:t>va avea</w:t>
      </w:r>
      <w:r w:rsidRPr="00BF0558">
        <w:rPr>
          <w:rFonts w:ascii="Times New Roman" w:hAnsi="Times New Roman"/>
          <w:color w:val="000000" w:themeColor="text1"/>
          <w:szCs w:val="28"/>
        </w:rPr>
        <w:t xml:space="preserve"> loc </w:t>
      </w:r>
      <w:r w:rsidR="003B0ADC" w:rsidRPr="00BF0558">
        <w:rPr>
          <w:rFonts w:ascii="Times New Roman" w:hAnsi="Times New Roman"/>
          <w:color w:val="000000" w:themeColor="text1"/>
          <w:szCs w:val="28"/>
        </w:rPr>
        <w:t>interviul</w:t>
      </w:r>
      <w:r w:rsidRPr="00BF0558">
        <w:rPr>
          <w:rFonts w:ascii="Times New Roman" w:hAnsi="Times New Roman"/>
          <w:color w:val="000000" w:themeColor="text1"/>
          <w:szCs w:val="28"/>
        </w:rPr>
        <w:t>, pe toată perioada derulării acestuia, inclusiv a formalităților prealabile și a celor ulterioare finalizării probei, candidatului nu îi este permisă deținerea sau folosirea vreunei surse de consultare sau a telefoanelor mobile ori a altor mijl</w:t>
      </w:r>
      <w:r w:rsidR="00DB4D02" w:rsidRPr="00BF0558">
        <w:rPr>
          <w:rFonts w:ascii="Times New Roman" w:hAnsi="Times New Roman"/>
          <w:color w:val="000000" w:themeColor="text1"/>
          <w:szCs w:val="28"/>
        </w:rPr>
        <w:t xml:space="preserve">oace de comunicare la distanță. </w:t>
      </w:r>
      <w:r w:rsidRPr="00BF0558">
        <w:rPr>
          <w:rFonts w:ascii="Times New Roman" w:hAnsi="Times New Roman"/>
          <w:color w:val="000000" w:themeColor="text1"/>
          <w:szCs w:val="28"/>
        </w:rPr>
        <w:t>Nerespectarea acestor dispoziții atrage eliminarea candidatului din proba de concurs.</w:t>
      </w:r>
    </w:p>
    <w:p w:rsidR="00A2635E" w:rsidRDefault="00A2635E" w:rsidP="00A2635E">
      <w:pPr>
        <w:ind w:firstLine="720"/>
        <w:jc w:val="both"/>
        <w:rPr>
          <w:rFonts w:ascii="Times New Roman" w:hAnsi="Times New Roman"/>
          <w:b/>
          <w:color w:val="000000" w:themeColor="text1"/>
          <w:sz w:val="24"/>
          <w:szCs w:val="24"/>
          <w:u w:val="single"/>
        </w:rPr>
      </w:pPr>
    </w:p>
    <w:p w:rsidR="00BF0558" w:rsidRPr="00D3589D" w:rsidRDefault="00BF0558" w:rsidP="00A2635E">
      <w:pPr>
        <w:ind w:firstLine="720"/>
        <w:jc w:val="both"/>
        <w:rPr>
          <w:rFonts w:ascii="Times New Roman" w:hAnsi="Times New Roman"/>
          <w:b/>
          <w:color w:val="000000" w:themeColor="text1"/>
          <w:sz w:val="24"/>
          <w:szCs w:val="24"/>
          <w:u w:val="single"/>
        </w:rPr>
      </w:pPr>
    </w:p>
    <w:p w:rsidR="00F704E3" w:rsidRPr="00DB4D02" w:rsidRDefault="00F704E3" w:rsidP="00DB4D02">
      <w:pPr>
        <w:tabs>
          <w:tab w:val="left" w:pos="1440"/>
        </w:tabs>
        <w:jc w:val="both"/>
        <w:rPr>
          <w:rFonts w:ascii="Times New Roman" w:hAnsi="Times New Roman"/>
          <w:b/>
          <w:sz w:val="24"/>
          <w:szCs w:val="24"/>
        </w:rPr>
      </w:pPr>
      <w:r w:rsidRPr="00D3589D">
        <w:rPr>
          <w:rFonts w:ascii="Times New Roman" w:hAnsi="Times New Roman"/>
          <w:b/>
          <w:sz w:val="24"/>
          <w:szCs w:val="24"/>
        </w:rPr>
        <w:t xml:space="preserve">       </w:t>
      </w:r>
      <w:r w:rsidR="00A64AA6" w:rsidRPr="00D3589D">
        <w:rPr>
          <w:rFonts w:ascii="Times New Roman" w:hAnsi="Times New Roman"/>
          <w:b/>
          <w:sz w:val="24"/>
          <w:szCs w:val="24"/>
        </w:rPr>
        <w:t xml:space="preserve">Membrii comisiei de concurs                                 </w:t>
      </w:r>
      <w:r w:rsidR="00DB4D02">
        <w:rPr>
          <w:rFonts w:ascii="Times New Roman" w:hAnsi="Times New Roman"/>
          <w:b/>
          <w:sz w:val="24"/>
          <w:szCs w:val="24"/>
        </w:rPr>
        <w:t xml:space="preserve">    </w:t>
      </w:r>
      <w:r w:rsidR="00A64AA6" w:rsidRPr="00D3589D">
        <w:rPr>
          <w:rFonts w:ascii="Times New Roman" w:hAnsi="Times New Roman"/>
          <w:b/>
          <w:sz w:val="24"/>
          <w:szCs w:val="24"/>
        </w:rPr>
        <w:t xml:space="preserve"> </w:t>
      </w:r>
      <w:r w:rsidR="005042E2">
        <w:rPr>
          <w:rFonts w:ascii="Times New Roman" w:hAnsi="Times New Roman"/>
          <w:b/>
          <w:sz w:val="24"/>
          <w:szCs w:val="24"/>
        </w:rPr>
        <w:t xml:space="preserve">      </w:t>
      </w:r>
      <w:r w:rsidR="00A64AA6" w:rsidRPr="00D3589D">
        <w:rPr>
          <w:rFonts w:ascii="Times New Roman" w:hAnsi="Times New Roman"/>
          <w:b/>
          <w:sz w:val="24"/>
          <w:szCs w:val="24"/>
        </w:rPr>
        <w:t>Secretarul comisiei de concurs</w:t>
      </w:r>
    </w:p>
    <w:sectPr w:rsidR="00F704E3" w:rsidRPr="00DB4D02" w:rsidSect="003E72D3">
      <w:footerReference w:type="default" r:id="rId9"/>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F6" w:rsidRDefault="009A64F6" w:rsidP="00063147">
      <w:r>
        <w:separator/>
      </w:r>
    </w:p>
  </w:endnote>
  <w:endnote w:type="continuationSeparator" w:id="0">
    <w:p w:rsidR="009A64F6" w:rsidRDefault="009A64F6"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C57678"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C57678" w:rsidRPr="00500768">
          <w:rPr>
            <w:rFonts w:ascii="Times New Roman" w:hAnsi="Times New Roman"/>
            <w:sz w:val="16"/>
            <w:szCs w:val="16"/>
          </w:rPr>
          <w:fldChar w:fldCharType="separate"/>
        </w:r>
        <w:r w:rsidR="001F2375">
          <w:rPr>
            <w:rFonts w:ascii="Times New Roman" w:hAnsi="Times New Roman"/>
            <w:noProof/>
            <w:sz w:val="16"/>
            <w:szCs w:val="16"/>
          </w:rPr>
          <w:t>1</w:t>
        </w:r>
        <w:r w:rsidR="00C57678"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C57678"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C57678" w:rsidRPr="00500768">
          <w:rPr>
            <w:rFonts w:ascii="Times New Roman" w:hAnsi="Times New Roman"/>
            <w:sz w:val="16"/>
            <w:szCs w:val="16"/>
          </w:rPr>
          <w:fldChar w:fldCharType="separate"/>
        </w:r>
        <w:r w:rsidR="001F2375">
          <w:rPr>
            <w:rFonts w:ascii="Times New Roman" w:hAnsi="Times New Roman"/>
            <w:noProof/>
            <w:sz w:val="16"/>
            <w:szCs w:val="16"/>
          </w:rPr>
          <w:t>2</w:t>
        </w:r>
        <w:r w:rsidR="00C57678"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F6" w:rsidRDefault="009A64F6" w:rsidP="00063147">
      <w:r>
        <w:separator/>
      </w:r>
    </w:p>
  </w:footnote>
  <w:footnote w:type="continuationSeparator" w:id="0">
    <w:p w:rsidR="009A64F6" w:rsidRDefault="009A64F6"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17385"/>
    <w:rsid w:val="000224C5"/>
    <w:rsid w:val="000451DF"/>
    <w:rsid w:val="00063147"/>
    <w:rsid w:val="0007239A"/>
    <w:rsid w:val="00075387"/>
    <w:rsid w:val="000B04B9"/>
    <w:rsid w:val="000D4137"/>
    <w:rsid w:val="000F01E1"/>
    <w:rsid w:val="001046BD"/>
    <w:rsid w:val="0011572B"/>
    <w:rsid w:val="00120C32"/>
    <w:rsid w:val="00137E6B"/>
    <w:rsid w:val="00163E29"/>
    <w:rsid w:val="001649A1"/>
    <w:rsid w:val="00187277"/>
    <w:rsid w:val="001A1C33"/>
    <w:rsid w:val="001A6A7A"/>
    <w:rsid w:val="001C13BD"/>
    <w:rsid w:val="001C7045"/>
    <w:rsid w:val="001D5FFD"/>
    <w:rsid w:val="001E279D"/>
    <w:rsid w:val="001E5D36"/>
    <w:rsid w:val="001F2375"/>
    <w:rsid w:val="00202942"/>
    <w:rsid w:val="0021093D"/>
    <w:rsid w:val="00223F80"/>
    <w:rsid w:val="00226B03"/>
    <w:rsid w:val="0023076F"/>
    <w:rsid w:val="00253AF3"/>
    <w:rsid w:val="00266D95"/>
    <w:rsid w:val="002978EB"/>
    <w:rsid w:val="002D274D"/>
    <w:rsid w:val="003020B5"/>
    <w:rsid w:val="00307B36"/>
    <w:rsid w:val="003469D5"/>
    <w:rsid w:val="00375125"/>
    <w:rsid w:val="003767B2"/>
    <w:rsid w:val="00394275"/>
    <w:rsid w:val="003B0ADC"/>
    <w:rsid w:val="003D1EDC"/>
    <w:rsid w:val="003E72D3"/>
    <w:rsid w:val="00401205"/>
    <w:rsid w:val="00436026"/>
    <w:rsid w:val="004902BA"/>
    <w:rsid w:val="00496577"/>
    <w:rsid w:val="00497750"/>
    <w:rsid w:val="004C0330"/>
    <w:rsid w:val="004E20A5"/>
    <w:rsid w:val="00500768"/>
    <w:rsid w:val="005042E2"/>
    <w:rsid w:val="005145A2"/>
    <w:rsid w:val="0054482D"/>
    <w:rsid w:val="00585AD3"/>
    <w:rsid w:val="0059300E"/>
    <w:rsid w:val="00604715"/>
    <w:rsid w:val="00630E56"/>
    <w:rsid w:val="00636AF6"/>
    <w:rsid w:val="006371BA"/>
    <w:rsid w:val="006441B2"/>
    <w:rsid w:val="00657E6A"/>
    <w:rsid w:val="00667E57"/>
    <w:rsid w:val="00670F01"/>
    <w:rsid w:val="00681BA3"/>
    <w:rsid w:val="00691351"/>
    <w:rsid w:val="00693C5F"/>
    <w:rsid w:val="006C4612"/>
    <w:rsid w:val="006F3501"/>
    <w:rsid w:val="006F3FB1"/>
    <w:rsid w:val="007049AE"/>
    <w:rsid w:val="0073418E"/>
    <w:rsid w:val="00735069"/>
    <w:rsid w:val="007361F1"/>
    <w:rsid w:val="007A69D1"/>
    <w:rsid w:val="007C2A70"/>
    <w:rsid w:val="007D1CA1"/>
    <w:rsid w:val="007E0631"/>
    <w:rsid w:val="00802C2F"/>
    <w:rsid w:val="008127C2"/>
    <w:rsid w:val="00832982"/>
    <w:rsid w:val="00854AF3"/>
    <w:rsid w:val="00887BAD"/>
    <w:rsid w:val="00887DED"/>
    <w:rsid w:val="008A009C"/>
    <w:rsid w:val="008D6541"/>
    <w:rsid w:val="008F2EC7"/>
    <w:rsid w:val="008F714E"/>
    <w:rsid w:val="009076EF"/>
    <w:rsid w:val="00911297"/>
    <w:rsid w:val="00952FE0"/>
    <w:rsid w:val="0095349B"/>
    <w:rsid w:val="0096528B"/>
    <w:rsid w:val="00975A3A"/>
    <w:rsid w:val="0098270F"/>
    <w:rsid w:val="009A64F6"/>
    <w:rsid w:val="009B7E84"/>
    <w:rsid w:val="009C6D66"/>
    <w:rsid w:val="00A02E8C"/>
    <w:rsid w:val="00A25CA5"/>
    <w:rsid w:val="00A2635E"/>
    <w:rsid w:val="00A356FD"/>
    <w:rsid w:val="00A56D3A"/>
    <w:rsid w:val="00A64AA6"/>
    <w:rsid w:val="00A717C9"/>
    <w:rsid w:val="00A73ED3"/>
    <w:rsid w:val="00A80774"/>
    <w:rsid w:val="00A97617"/>
    <w:rsid w:val="00AA39F7"/>
    <w:rsid w:val="00AB57E0"/>
    <w:rsid w:val="00AC214F"/>
    <w:rsid w:val="00AD4FBC"/>
    <w:rsid w:val="00AE532F"/>
    <w:rsid w:val="00B17FA5"/>
    <w:rsid w:val="00B62948"/>
    <w:rsid w:val="00B97EC9"/>
    <w:rsid w:val="00BB021E"/>
    <w:rsid w:val="00BD15B7"/>
    <w:rsid w:val="00BE6158"/>
    <w:rsid w:val="00BF0558"/>
    <w:rsid w:val="00C0098C"/>
    <w:rsid w:val="00C12DA3"/>
    <w:rsid w:val="00C525F9"/>
    <w:rsid w:val="00C57678"/>
    <w:rsid w:val="00C57F09"/>
    <w:rsid w:val="00C65C85"/>
    <w:rsid w:val="00CD4D42"/>
    <w:rsid w:val="00CE1EE8"/>
    <w:rsid w:val="00CF3F1C"/>
    <w:rsid w:val="00CF6194"/>
    <w:rsid w:val="00D0692C"/>
    <w:rsid w:val="00D3589D"/>
    <w:rsid w:val="00D425D9"/>
    <w:rsid w:val="00D50A47"/>
    <w:rsid w:val="00D65049"/>
    <w:rsid w:val="00D656EF"/>
    <w:rsid w:val="00D86916"/>
    <w:rsid w:val="00DB4D02"/>
    <w:rsid w:val="00DD3151"/>
    <w:rsid w:val="00DD5C35"/>
    <w:rsid w:val="00DD65F2"/>
    <w:rsid w:val="00E0534B"/>
    <w:rsid w:val="00E44F85"/>
    <w:rsid w:val="00E56296"/>
    <w:rsid w:val="00E57ACB"/>
    <w:rsid w:val="00E675AD"/>
    <w:rsid w:val="00E82A85"/>
    <w:rsid w:val="00E9626F"/>
    <w:rsid w:val="00EC22AF"/>
    <w:rsid w:val="00EC65C3"/>
    <w:rsid w:val="00EF702F"/>
    <w:rsid w:val="00F00F81"/>
    <w:rsid w:val="00F06E52"/>
    <w:rsid w:val="00F27389"/>
    <w:rsid w:val="00F30A12"/>
    <w:rsid w:val="00F33CF2"/>
    <w:rsid w:val="00F36114"/>
    <w:rsid w:val="00F4359D"/>
    <w:rsid w:val="00F544FD"/>
    <w:rsid w:val="00F55B93"/>
    <w:rsid w:val="00F6579E"/>
    <w:rsid w:val="00F704E3"/>
    <w:rsid w:val="00F914F9"/>
    <w:rsid w:val="00F945D3"/>
    <w:rsid w:val="00FA70FB"/>
    <w:rsid w:val="00FC26F6"/>
    <w:rsid w:val="00FC39A5"/>
    <w:rsid w:val="00FD6502"/>
    <w:rsid w:val="00FF17A3"/>
    <w:rsid w:val="00FF64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semiHidden/>
    <w:unhideWhenUsed/>
    <w:rsid w:val="00137E6B"/>
    <w:pPr>
      <w:spacing w:after="120" w:line="480" w:lineRule="auto"/>
    </w:pPr>
  </w:style>
  <w:style w:type="character" w:customStyle="1" w:styleId="BodyText2Char">
    <w:name w:val="Body Text 2 Char"/>
    <w:basedOn w:val="DefaultParagraphFont"/>
    <w:link w:val="BodyText2"/>
    <w:uiPriority w:val="99"/>
    <w:semiHidden/>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A1437-AA05-4B57-BC00-DB32188B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5</cp:revision>
  <cp:lastPrinted>2023-03-20T22:54:00Z</cp:lastPrinted>
  <dcterms:created xsi:type="dcterms:W3CDTF">2023-03-21T19:25:00Z</dcterms:created>
  <dcterms:modified xsi:type="dcterms:W3CDTF">2023-03-21T10:29:00Z</dcterms:modified>
</cp:coreProperties>
</file>