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074E0C" w:rsidTr="00981A2C">
        <w:trPr>
          <w:trHeight w:val="1438"/>
        </w:trPr>
        <w:tc>
          <w:tcPr>
            <w:tcW w:w="2586" w:type="pct"/>
            <w:vAlign w:val="center"/>
          </w:tcPr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074E0C" w:rsidRP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074E0C" w:rsidRP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303899">
              <w:rPr>
                <w:rFonts w:ascii="Times New Roman" w:hAnsi="Times New Roman"/>
                <w:b/>
                <w:smallCaps/>
                <w:sz w:val="20"/>
              </w:rPr>
              <w:t>203300/08.02.2022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           </w:t>
      </w: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i/>
        </w:rPr>
      </w:pPr>
      <w:r w:rsidRPr="00006863">
        <w:rPr>
          <w:rFonts w:ascii="Times New Roman" w:hAnsi="Times New Roman"/>
          <w:b/>
          <w:i/>
        </w:rPr>
        <w:t>postarea pe internet</w:t>
      </w:r>
    </w:p>
    <w:p w:rsidR="00006863" w:rsidRPr="00006863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Pt./</w:t>
      </w:r>
      <w:r w:rsidRPr="00006863">
        <w:rPr>
          <w:rFonts w:ascii="Times New Roman" w:hAnsi="Times New Roman"/>
        </w:rPr>
        <w:t>.</w:t>
      </w:r>
      <w:r w:rsidRPr="00006863">
        <w:rPr>
          <w:rFonts w:ascii="Times New Roman" w:hAnsi="Times New Roman"/>
          <w:b/>
        </w:rPr>
        <w:t>ŞEFUL INSPECTORATULUI</w:t>
      </w:r>
    </w:p>
    <w:p w:rsidR="00006863" w:rsidRPr="00006863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</w:rPr>
      </w:pPr>
      <w:r w:rsidRPr="00006863">
        <w:rPr>
          <w:rFonts w:ascii="Times New Roman" w:hAnsi="Times New Roman"/>
          <w:b/>
          <w:i/>
        </w:rPr>
        <w:t xml:space="preserve">       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  <w:u w:val="single"/>
        </w:rPr>
      </w:pP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Conținutul Anunțului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Președintele Comisiei de concurs</w:t>
      </w:r>
    </w:p>
    <w:p w:rsidR="00006863" w:rsidRDefault="00006863" w:rsidP="00006863">
      <w:pPr>
        <w:pStyle w:val="NoSpacing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</w:rPr>
        <w:t xml:space="preserve">    </w:t>
      </w:r>
    </w:p>
    <w:p w:rsidR="00006863" w:rsidRDefault="00006863" w:rsidP="00006863">
      <w:pPr>
        <w:pStyle w:val="NoSpacing"/>
        <w:rPr>
          <w:b/>
        </w:rPr>
      </w:pPr>
    </w:p>
    <w:p w:rsidR="00006863" w:rsidRDefault="00006863" w:rsidP="00006863">
      <w:pPr>
        <w:pStyle w:val="NoSpacing"/>
        <w:rPr>
          <w:b/>
        </w:rPr>
      </w:pPr>
    </w:p>
    <w:p w:rsidR="003F0FC7" w:rsidRDefault="003F0FC7" w:rsidP="00006863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006863" w:rsidRDefault="00006863" w:rsidP="00006863">
      <w:pPr>
        <w:jc w:val="center"/>
        <w:rPr>
          <w:rFonts w:ascii="Times New Roman" w:hAnsi="Times New Roman"/>
          <w:b/>
          <w:szCs w:val="28"/>
          <w:u w:val="single"/>
        </w:rPr>
      </w:pPr>
      <w:r w:rsidRPr="000901E0">
        <w:rPr>
          <w:rFonts w:ascii="Times New Roman" w:hAnsi="Times New Roman"/>
          <w:b/>
          <w:szCs w:val="28"/>
          <w:u w:val="single"/>
        </w:rPr>
        <w:t>A  N  U  N  Ţ</w:t>
      </w:r>
    </w:p>
    <w:p w:rsidR="00006863" w:rsidRDefault="00006863" w:rsidP="00006863">
      <w:pPr>
        <w:jc w:val="center"/>
        <w:rPr>
          <w:rFonts w:ascii="Times New Roman" w:hAnsi="Times New Roman"/>
          <w:szCs w:val="28"/>
        </w:rPr>
      </w:pPr>
    </w:p>
    <w:p w:rsidR="000845E5" w:rsidRPr="000901E0" w:rsidRDefault="000845E5" w:rsidP="00006863">
      <w:pPr>
        <w:jc w:val="center"/>
        <w:rPr>
          <w:rFonts w:ascii="Times New Roman" w:hAnsi="Times New Roman"/>
          <w:szCs w:val="28"/>
        </w:rPr>
      </w:pPr>
    </w:p>
    <w:p w:rsidR="00006863" w:rsidRPr="00E91EB7" w:rsidRDefault="00006863" w:rsidP="000845E5">
      <w:pPr>
        <w:pStyle w:val="BodyText2"/>
        <w:spacing w:after="0" w:line="276" w:lineRule="auto"/>
        <w:ind w:firstLine="851"/>
        <w:jc w:val="both"/>
      </w:pPr>
      <w:r w:rsidRPr="000901E0">
        <w:rPr>
          <w:sz w:val="28"/>
          <w:szCs w:val="28"/>
        </w:rPr>
        <w:t>În conformitate cu prevederile art. 27</w:t>
      </w:r>
      <w:r w:rsidRPr="000901E0">
        <w:rPr>
          <w:sz w:val="28"/>
          <w:szCs w:val="28"/>
          <w:vertAlign w:val="superscript"/>
        </w:rPr>
        <w:t>33</w:t>
      </w:r>
      <w:r w:rsidRPr="000901E0">
        <w:rPr>
          <w:sz w:val="28"/>
          <w:szCs w:val="28"/>
        </w:rPr>
        <w:t>, art. 27</w:t>
      </w:r>
      <w:r w:rsidRPr="000901E0">
        <w:rPr>
          <w:sz w:val="28"/>
          <w:szCs w:val="28"/>
          <w:vertAlign w:val="superscript"/>
        </w:rPr>
        <w:t>35</w:t>
      </w:r>
      <w:r w:rsidRPr="000901E0">
        <w:rPr>
          <w:sz w:val="28"/>
          <w:szCs w:val="28"/>
        </w:rPr>
        <w:t>, lit. a) şi art. 27</w:t>
      </w:r>
      <w:r w:rsidRPr="000901E0">
        <w:rPr>
          <w:sz w:val="28"/>
          <w:szCs w:val="28"/>
          <w:vertAlign w:val="superscript"/>
        </w:rPr>
        <w:t xml:space="preserve">36 </w:t>
      </w:r>
      <w:r w:rsidRPr="000901E0">
        <w:rPr>
          <w:sz w:val="28"/>
          <w:szCs w:val="28"/>
        </w:rPr>
        <w:t>din Legea nr. 360/2002 privind</w:t>
      </w:r>
      <w:r w:rsidRPr="000901E0">
        <w:rPr>
          <w:sz w:val="28"/>
          <w:szCs w:val="28"/>
          <w:vertAlign w:val="superscript"/>
        </w:rPr>
        <w:t xml:space="preserve"> </w:t>
      </w:r>
      <w:r w:rsidRPr="000901E0">
        <w:rPr>
          <w:sz w:val="28"/>
          <w:szCs w:val="28"/>
        </w:rPr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</w:t>
      </w:r>
      <w:r>
        <w:rPr>
          <w:sz w:val="28"/>
          <w:szCs w:val="28"/>
        </w:rPr>
        <w:t xml:space="preserve"> îndeplinirii de către candidați </w:t>
      </w:r>
      <w:r w:rsidRPr="000901E0">
        <w:rPr>
          <w:sz w:val="28"/>
          <w:szCs w:val="28"/>
        </w:rPr>
        <w:t>a condiţiilor de participare la concursul organizat pentru ocuparea</w:t>
      </w:r>
      <w:r>
        <w:rPr>
          <w:sz w:val="28"/>
          <w:szCs w:val="28"/>
        </w:rPr>
        <w:t xml:space="preserve"> următoarelor posturi vacante:</w:t>
      </w:r>
    </w:p>
    <w:p w:rsidR="002D3A0B" w:rsidRPr="00FA1432" w:rsidRDefault="002D3A0B" w:rsidP="002D3A0B">
      <w:pPr>
        <w:pStyle w:val="BodyText2"/>
        <w:numPr>
          <w:ilvl w:val="0"/>
          <w:numId w:val="1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A1432">
        <w:rPr>
          <w:b/>
          <w:sz w:val="28"/>
          <w:szCs w:val="28"/>
        </w:rPr>
        <w:t>şef post la Biroul Județean de Poliție Transporturi Olt – Post Poliție Transporturi Feroviare Drăgănești - Olt, poziţia 811</w:t>
      </w:r>
      <w:r w:rsidRPr="00FA1432">
        <w:rPr>
          <w:sz w:val="28"/>
          <w:szCs w:val="28"/>
        </w:rPr>
        <w:t xml:space="preserve"> din statul de organizare al unităţii;</w:t>
      </w:r>
    </w:p>
    <w:p w:rsidR="002D3A0B" w:rsidRPr="00FA1432" w:rsidRDefault="002D3A0B" w:rsidP="002D3A0B">
      <w:pPr>
        <w:pStyle w:val="BodyText2"/>
        <w:numPr>
          <w:ilvl w:val="0"/>
          <w:numId w:val="1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A1432">
        <w:rPr>
          <w:b/>
          <w:sz w:val="28"/>
          <w:szCs w:val="28"/>
        </w:rPr>
        <w:t>şef post la Biroul Județean de Poliție Transporturi Teleorman – Post Poliție Transporturi Feroviare Alexandria, poziţia 840</w:t>
      </w:r>
      <w:r w:rsidRPr="00FA1432">
        <w:rPr>
          <w:sz w:val="28"/>
          <w:szCs w:val="28"/>
        </w:rPr>
        <w:t xml:space="preserve"> din statul de organizare al unităţii;</w:t>
      </w:r>
    </w:p>
    <w:p w:rsidR="002D3A0B" w:rsidRPr="00FA1432" w:rsidRDefault="002D3A0B" w:rsidP="002D3A0B">
      <w:pPr>
        <w:pStyle w:val="BodyText2"/>
        <w:numPr>
          <w:ilvl w:val="0"/>
          <w:numId w:val="1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A1432">
        <w:rPr>
          <w:b/>
          <w:sz w:val="28"/>
          <w:szCs w:val="28"/>
        </w:rPr>
        <w:t xml:space="preserve">şef post (și conducător șalupă/ambarcațiune) la Biroul Județean de Poliție Transporturi Teleorman – Post Poliție Transporturi Feroviare/Navale Zimnicea, poziţia 852 </w:t>
      </w:r>
      <w:r w:rsidRPr="00FA1432">
        <w:rPr>
          <w:sz w:val="28"/>
          <w:szCs w:val="28"/>
        </w:rPr>
        <w:t>din statul de organizare al unităţii;</w:t>
      </w:r>
    </w:p>
    <w:p w:rsidR="002D3A0B" w:rsidRPr="00FA1432" w:rsidRDefault="002D3A0B" w:rsidP="002D3A0B">
      <w:pPr>
        <w:pStyle w:val="BodyText2"/>
        <w:numPr>
          <w:ilvl w:val="0"/>
          <w:numId w:val="1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A1432">
        <w:rPr>
          <w:b/>
          <w:sz w:val="28"/>
          <w:szCs w:val="28"/>
        </w:rPr>
        <w:t xml:space="preserve">şef post la Biroul Județean de Poliție Transporturi Vâlcea– Post Poliție Transporturi Feroviare Drăgășani, poziţia 875 </w:t>
      </w:r>
      <w:r w:rsidRPr="00FA1432">
        <w:rPr>
          <w:sz w:val="28"/>
          <w:szCs w:val="28"/>
        </w:rPr>
        <w:t>din statul de organizare al unităţii;</w:t>
      </w:r>
    </w:p>
    <w:p w:rsidR="003F0FC7" w:rsidRDefault="003F0FC7">
      <w:pPr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0845E5" w:rsidRDefault="000845E5" w:rsidP="00006863">
      <w:pPr>
        <w:jc w:val="both"/>
        <w:rPr>
          <w:rFonts w:ascii="Times New Roman" w:hAnsi="Times New Roman"/>
          <w:szCs w:val="28"/>
        </w:rPr>
      </w:pPr>
    </w:p>
    <w:p w:rsidR="00006863" w:rsidRDefault="00006863" w:rsidP="00006863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în baza dosarelor</w:t>
      </w:r>
      <w:r w:rsidRPr="00A558D2">
        <w:rPr>
          <w:rFonts w:ascii="Times New Roman" w:hAnsi="Times New Roman"/>
          <w:szCs w:val="28"/>
        </w:rPr>
        <w:t xml:space="preserve"> d</w:t>
      </w:r>
      <w:r>
        <w:rPr>
          <w:rFonts w:ascii="Times New Roman" w:hAnsi="Times New Roman"/>
          <w:szCs w:val="28"/>
        </w:rPr>
        <w:t>e recrutare</w:t>
      </w:r>
      <w:r w:rsidRPr="000901E0">
        <w:rPr>
          <w:rFonts w:ascii="Times New Roman" w:hAnsi="Times New Roman"/>
          <w:szCs w:val="28"/>
        </w:rPr>
        <w:t xml:space="preserve">, a </w:t>
      </w:r>
      <w:r>
        <w:rPr>
          <w:rFonts w:ascii="Times New Roman" w:hAnsi="Times New Roman"/>
          <w:szCs w:val="28"/>
        </w:rPr>
        <w:t>procedat la validarea acestora, după cum urmează:</w:t>
      </w:r>
    </w:p>
    <w:p w:rsidR="003A7C89" w:rsidRDefault="003A7C89" w:rsidP="00006863">
      <w:pPr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4100" w:type="pct"/>
        <w:jc w:val="center"/>
        <w:tblInd w:w="108" w:type="dxa"/>
        <w:tblLook w:val="04A0"/>
      </w:tblPr>
      <w:tblGrid>
        <w:gridCol w:w="530"/>
        <w:gridCol w:w="1451"/>
        <w:gridCol w:w="5384"/>
        <w:gridCol w:w="1181"/>
      </w:tblGrid>
      <w:tr w:rsidR="00DF1B56" w:rsidRPr="002C49CC" w:rsidTr="00DF1B56">
        <w:trPr>
          <w:trHeight w:val="397"/>
          <w:jc w:val="center"/>
        </w:trPr>
        <w:tc>
          <w:tcPr>
            <w:tcW w:w="310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849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3149" w:type="pct"/>
            <w:vAlign w:val="center"/>
          </w:tcPr>
          <w:p w:rsidR="00DF1B56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dosare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9CC">
              <w:rPr>
                <w:rFonts w:ascii="Times New Roman" w:hAnsi="Times New Roman"/>
                <w:sz w:val="24"/>
                <w:szCs w:val="24"/>
              </w:rPr>
              <w:t>candidat</w:t>
            </w:r>
          </w:p>
        </w:tc>
        <w:tc>
          <w:tcPr>
            <w:tcW w:w="691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Motiv  invalidare</w:t>
            </w:r>
          </w:p>
        </w:tc>
      </w:tr>
      <w:tr w:rsidR="00DF1B56" w:rsidRPr="002C49CC" w:rsidTr="00DF1B56">
        <w:trPr>
          <w:trHeight w:val="397"/>
          <w:jc w:val="center"/>
        </w:trPr>
        <w:tc>
          <w:tcPr>
            <w:tcW w:w="310" w:type="pct"/>
            <w:vAlign w:val="center"/>
          </w:tcPr>
          <w:p w:rsidR="00DF1B56" w:rsidRPr="002C49CC" w:rsidRDefault="00DF1B56" w:rsidP="00DE6E1E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49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202595</w:t>
            </w:r>
          </w:p>
        </w:tc>
        <w:tc>
          <w:tcPr>
            <w:tcW w:w="3149" w:type="pct"/>
            <w:vAlign w:val="center"/>
          </w:tcPr>
          <w:p w:rsidR="00DF1B56" w:rsidRPr="002C49CC" w:rsidRDefault="00DF1B56" w:rsidP="00DE6E1E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C49CC">
              <w:t>VALIDAT</w:t>
            </w:r>
          </w:p>
          <w:p w:rsidR="00DF1B56" w:rsidRPr="002C49CC" w:rsidRDefault="00DF1B56" w:rsidP="006F2DEE">
            <w:pPr>
              <w:jc w:val="center"/>
              <w:rPr>
                <w:i/>
                <w:sz w:val="24"/>
                <w:szCs w:val="24"/>
              </w:rPr>
            </w:pPr>
            <w:r w:rsidRPr="002C49CC">
              <w:rPr>
                <w:rFonts w:ascii="Times New Roman" w:hAnsi="Times New Roman"/>
                <w:i/>
                <w:sz w:val="24"/>
                <w:szCs w:val="24"/>
              </w:rPr>
              <w:t>Sub rezerva avizului de aptitudine psihologic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ă„apt”</w:t>
            </w:r>
          </w:p>
        </w:tc>
        <w:tc>
          <w:tcPr>
            <w:tcW w:w="691" w:type="pct"/>
            <w:vAlign w:val="center"/>
          </w:tcPr>
          <w:p w:rsidR="00DF1B56" w:rsidRPr="002C49CC" w:rsidRDefault="00DF1B56" w:rsidP="00DE6E1E">
            <w:pPr>
              <w:pStyle w:val="BodyText2"/>
              <w:spacing w:after="0" w:line="240" w:lineRule="auto"/>
              <w:jc w:val="center"/>
            </w:pPr>
          </w:p>
        </w:tc>
      </w:tr>
      <w:tr w:rsidR="00DF1B56" w:rsidRPr="002C49CC" w:rsidTr="00DF1B56">
        <w:trPr>
          <w:trHeight w:val="397"/>
          <w:jc w:val="center"/>
        </w:trPr>
        <w:tc>
          <w:tcPr>
            <w:tcW w:w="310" w:type="pct"/>
            <w:vAlign w:val="center"/>
          </w:tcPr>
          <w:p w:rsidR="00DF1B56" w:rsidRPr="002C49CC" w:rsidRDefault="00DF1B56" w:rsidP="00DE6E1E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49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202604</w:t>
            </w:r>
          </w:p>
        </w:tc>
        <w:tc>
          <w:tcPr>
            <w:tcW w:w="3149" w:type="pct"/>
            <w:vAlign w:val="center"/>
          </w:tcPr>
          <w:p w:rsidR="00DF1B56" w:rsidRPr="002C49CC" w:rsidRDefault="00DF1B56" w:rsidP="004D5632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C49CC">
              <w:t>VALIDAT</w:t>
            </w:r>
          </w:p>
          <w:p w:rsidR="00DF1B56" w:rsidRPr="002C49CC" w:rsidRDefault="00DF1B56" w:rsidP="004D5632">
            <w:pPr>
              <w:jc w:val="center"/>
              <w:rPr>
                <w:i/>
                <w:sz w:val="24"/>
                <w:szCs w:val="24"/>
              </w:rPr>
            </w:pPr>
            <w:r w:rsidRPr="002C49CC">
              <w:rPr>
                <w:rFonts w:ascii="Times New Roman" w:hAnsi="Times New Roman"/>
                <w:i/>
                <w:sz w:val="24"/>
                <w:szCs w:val="24"/>
              </w:rPr>
              <w:t>Sub rezerva avizului de aptitudine psihologic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ă„apt”</w:t>
            </w:r>
          </w:p>
        </w:tc>
        <w:tc>
          <w:tcPr>
            <w:tcW w:w="691" w:type="pct"/>
            <w:vAlign w:val="center"/>
          </w:tcPr>
          <w:p w:rsidR="00DF1B56" w:rsidRPr="002C49CC" w:rsidRDefault="00DF1B56" w:rsidP="00DE6E1E">
            <w:pPr>
              <w:pStyle w:val="BodyText2"/>
              <w:spacing w:after="0" w:line="240" w:lineRule="auto"/>
              <w:jc w:val="center"/>
            </w:pPr>
          </w:p>
        </w:tc>
      </w:tr>
      <w:tr w:rsidR="00DF1B56" w:rsidRPr="002C49CC" w:rsidTr="00DF1B56">
        <w:trPr>
          <w:trHeight w:val="397"/>
          <w:jc w:val="center"/>
        </w:trPr>
        <w:tc>
          <w:tcPr>
            <w:tcW w:w="310" w:type="pct"/>
            <w:vAlign w:val="center"/>
          </w:tcPr>
          <w:p w:rsidR="00DF1B56" w:rsidRPr="002C49CC" w:rsidRDefault="00DF1B56" w:rsidP="00DE6E1E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49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202608</w:t>
            </w:r>
          </w:p>
        </w:tc>
        <w:tc>
          <w:tcPr>
            <w:tcW w:w="3149" w:type="pct"/>
            <w:vAlign w:val="center"/>
          </w:tcPr>
          <w:p w:rsidR="00DF1B56" w:rsidRPr="002C49CC" w:rsidRDefault="00DF1B56" w:rsidP="004D5632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C49CC">
              <w:t>VALIDAT</w:t>
            </w:r>
          </w:p>
          <w:p w:rsidR="00DF1B56" w:rsidRPr="002C49CC" w:rsidRDefault="00DF1B56" w:rsidP="004D5632">
            <w:pPr>
              <w:jc w:val="center"/>
              <w:rPr>
                <w:i/>
                <w:sz w:val="24"/>
                <w:szCs w:val="24"/>
              </w:rPr>
            </w:pPr>
            <w:r w:rsidRPr="002C49CC">
              <w:rPr>
                <w:rFonts w:ascii="Times New Roman" w:hAnsi="Times New Roman"/>
                <w:i/>
                <w:sz w:val="24"/>
                <w:szCs w:val="24"/>
              </w:rPr>
              <w:t>Sub rezerva avizului de aptitudine psihologic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ă„apt”</w:t>
            </w:r>
          </w:p>
        </w:tc>
        <w:tc>
          <w:tcPr>
            <w:tcW w:w="691" w:type="pct"/>
            <w:vAlign w:val="center"/>
          </w:tcPr>
          <w:p w:rsidR="00DF1B56" w:rsidRPr="002C49CC" w:rsidRDefault="00DF1B56" w:rsidP="00DE6E1E">
            <w:pPr>
              <w:pStyle w:val="BodyText2"/>
              <w:spacing w:after="0" w:line="240" w:lineRule="auto"/>
              <w:jc w:val="center"/>
            </w:pPr>
          </w:p>
        </w:tc>
      </w:tr>
      <w:tr w:rsidR="00DF1B56" w:rsidRPr="002C49CC" w:rsidTr="00DF1B56">
        <w:trPr>
          <w:trHeight w:val="397"/>
          <w:jc w:val="center"/>
        </w:trPr>
        <w:tc>
          <w:tcPr>
            <w:tcW w:w="310" w:type="pct"/>
            <w:vAlign w:val="center"/>
          </w:tcPr>
          <w:p w:rsidR="00DF1B56" w:rsidRPr="002C49CC" w:rsidRDefault="00DF1B56" w:rsidP="00DE6E1E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49" w:type="pct"/>
            <w:vAlign w:val="center"/>
          </w:tcPr>
          <w:p w:rsidR="00DF1B56" w:rsidRPr="002C49CC" w:rsidRDefault="00DF1B56" w:rsidP="00DE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202564</w:t>
            </w:r>
          </w:p>
        </w:tc>
        <w:tc>
          <w:tcPr>
            <w:tcW w:w="3149" w:type="pct"/>
            <w:vAlign w:val="center"/>
          </w:tcPr>
          <w:p w:rsidR="00DF1B56" w:rsidRPr="002C49CC" w:rsidRDefault="00DF1B56" w:rsidP="004D5632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C49CC">
              <w:t>VALIDAT</w:t>
            </w:r>
          </w:p>
          <w:p w:rsidR="00DF1B56" w:rsidRPr="002C49CC" w:rsidRDefault="00DF1B56" w:rsidP="004D5632">
            <w:pPr>
              <w:jc w:val="center"/>
              <w:rPr>
                <w:i/>
                <w:sz w:val="24"/>
                <w:szCs w:val="24"/>
              </w:rPr>
            </w:pPr>
            <w:r w:rsidRPr="002C49CC">
              <w:rPr>
                <w:rFonts w:ascii="Times New Roman" w:hAnsi="Times New Roman"/>
                <w:i/>
                <w:sz w:val="24"/>
                <w:szCs w:val="24"/>
              </w:rPr>
              <w:t>Sub rezerva avizului de aptitudine psihologic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ă„apt”</w:t>
            </w:r>
          </w:p>
        </w:tc>
        <w:tc>
          <w:tcPr>
            <w:tcW w:w="691" w:type="pct"/>
            <w:vAlign w:val="center"/>
          </w:tcPr>
          <w:p w:rsidR="00DF1B56" w:rsidRPr="002C49CC" w:rsidRDefault="00DF1B56" w:rsidP="00DE6E1E">
            <w:pPr>
              <w:pStyle w:val="BodyText2"/>
              <w:spacing w:after="0" w:line="240" w:lineRule="auto"/>
              <w:jc w:val="center"/>
            </w:pPr>
          </w:p>
        </w:tc>
      </w:tr>
    </w:tbl>
    <w:p w:rsidR="00D73DAE" w:rsidRP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b/>
          <w:color w:val="000000" w:themeColor="text1"/>
          <w:szCs w:val="28"/>
        </w:rPr>
      </w:pPr>
      <w:r w:rsidRPr="00D73DAE">
        <w:rPr>
          <w:rFonts w:ascii="Times New Roman" w:hAnsi="Times New Roman"/>
          <w:b/>
          <w:color w:val="000000" w:themeColor="text1"/>
          <w:szCs w:val="28"/>
        </w:rPr>
        <w:t>Deoarece, până la data validării dosarelor de concurs nu a fost primit rezultatul la testarea psihologică, în cazul în care vor fi candidați declarați „INAPT PSIHOLOGIC”, se va reveni la prezentul anunț.</w:t>
      </w:r>
    </w:p>
    <w:p w:rsidR="00D73DAE" w:rsidRP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D73DAE">
        <w:rPr>
          <w:rFonts w:ascii="Times New Roman" w:hAnsi="Times New Roman"/>
          <w:color w:val="000000" w:themeColor="text1"/>
          <w:szCs w:val="28"/>
        </w:rPr>
        <w:t>În încăperea în care va avea loc interviul, pe toată perioada derulării acestuia, inclusiv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D73DAE" w:rsidRPr="00D73DAE" w:rsidRDefault="00D73DAE" w:rsidP="00D73DAE">
      <w:pPr>
        <w:pStyle w:val="BlockText"/>
        <w:tabs>
          <w:tab w:val="clear" w:pos="8280"/>
          <w:tab w:val="left" w:pos="8640"/>
        </w:tabs>
        <w:spacing w:before="240"/>
        <w:ind w:left="0" w:right="0"/>
        <w:jc w:val="both"/>
        <w:rPr>
          <w:b/>
          <w:sz w:val="28"/>
          <w:szCs w:val="28"/>
        </w:rPr>
      </w:pPr>
      <w:r w:rsidRPr="00D73DAE">
        <w:rPr>
          <w:b/>
          <w:sz w:val="28"/>
          <w:szCs w:val="28"/>
        </w:rPr>
        <w:t xml:space="preserve">               Membrii comisie concurs:                                           Secretar,</w:t>
      </w:r>
    </w:p>
    <w:sectPr w:rsidR="00D73DAE" w:rsidRPr="00D73DAE" w:rsidSect="00AD4FBC">
      <w:footerReference w:type="default" r:id="rId7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FC" w:rsidRDefault="00541DFC" w:rsidP="00063147">
      <w:r>
        <w:separator/>
      </w:r>
    </w:p>
  </w:endnote>
  <w:endnote w:type="continuationSeparator" w:id="0">
    <w:p w:rsidR="00541DFC" w:rsidRDefault="00541DF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DF1B56">
          <w:rPr>
            <w:rFonts w:ascii="Times New Roman" w:hAnsi="Times New Roman"/>
            <w:noProof/>
            <w:sz w:val="16"/>
            <w:szCs w:val="16"/>
          </w:rPr>
          <w:t>2</w: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DF1B56">
          <w:rPr>
            <w:rFonts w:ascii="Times New Roman" w:hAnsi="Times New Roman"/>
            <w:noProof/>
            <w:sz w:val="16"/>
            <w:szCs w:val="16"/>
          </w:rPr>
          <w:t>2</w:t>
        </w:r>
        <w:r w:rsidR="00AA48BE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FC" w:rsidRDefault="00541DFC" w:rsidP="00063147">
      <w:r>
        <w:separator/>
      </w:r>
    </w:p>
  </w:footnote>
  <w:footnote w:type="continuationSeparator" w:id="0">
    <w:p w:rsidR="00541DFC" w:rsidRDefault="00541DF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413CE"/>
    <w:rsid w:val="000451DF"/>
    <w:rsid w:val="00063147"/>
    <w:rsid w:val="00067F8F"/>
    <w:rsid w:val="00074E0C"/>
    <w:rsid w:val="000845E5"/>
    <w:rsid w:val="000A16CE"/>
    <w:rsid w:val="000A5945"/>
    <w:rsid w:val="000B5D76"/>
    <w:rsid w:val="000C510A"/>
    <w:rsid w:val="000D4137"/>
    <w:rsid w:val="000F01E1"/>
    <w:rsid w:val="0011572B"/>
    <w:rsid w:val="00163D89"/>
    <w:rsid w:val="001649A1"/>
    <w:rsid w:val="00177462"/>
    <w:rsid w:val="00187C3F"/>
    <w:rsid w:val="001A1C33"/>
    <w:rsid w:val="001A30FF"/>
    <w:rsid w:val="001E279D"/>
    <w:rsid w:val="001E5D36"/>
    <w:rsid w:val="002005F5"/>
    <w:rsid w:val="00206359"/>
    <w:rsid w:val="00253AF3"/>
    <w:rsid w:val="00266D95"/>
    <w:rsid w:val="00294E8B"/>
    <w:rsid w:val="002978EB"/>
    <w:rsid w:val="002D274D"/>
    <w:rsid w:val="002D3A0B"/>
    <w:rsid w:val="003020B5"/>
    <w:rsid w:val="00303899"/>
    <w:rsid w:val="00322607"/>
    <w:rsid w:val="00375125"/>
    <w:rsid w:val="003960DA"/>
    <w:rsid w:val="003A7C89"/>
    <w:rsid w:val="003E0AE6"/>
    <w:rsid w:val="003F0FC7"/>
    <w:rsid w:val="0040298E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500768"/>
    <w:rsid w:val="00541DFC"/>
    <w:rsid w:val="00566A72"/>
    <w:rsid w:val="005839B8"/>
    <w:rsid w:val="00585AD3"/>
    <w:rsid w:val="0059300E"/>
    <w:rsid w:val="00595E90"/>
    <w:rsid w:val="005B0E66"/>
    <w:rsid w:val="005B70B7"/>
    <w:rsid w:val="005C61ED"/>
    <w:rsid w:val="005E0F5F"/>
    <w:rsid w:val="00612FE0"/>
    <w:rsid w:val="00644DC8"/>
    <w:rsid w:val="006819BE"/>
    <w:rsid w:val="00681BA3"/>
    <w:rsid w:val="00693C5F"/>
    <w:rsid w:val="006A4314"/>
    <w:rsid w:val="006C3E3A"/>
    <w:rsid w:val="006C4612"/>
    <w:rsid w:val="006C4EF7"/>
    <w:rsid w:val="006E33A5"/>
    <w:rsid w:val="006F0525"/>
    <w:rsid w:val="006F2DEE"/>
    <w:rsid w:val="00705364"/>
    <w:rsid w:val="00723544"/>
    <w:rsid w:val="007361F1"/>
    <w:rsid w:val="00736468"/>
    <w:rsid w:val="007A69D1"/>
    <w:rsid w:val="007B3DB2"/>
    <w:rsid w:val="007C2A70"/>
    <w:rsid w:val="00800ED4"/>
    <w:rsid w:val="00812EB0"/>
    <w:rsid w:val="00847054"/>
    <w:rsid w:val="00854AF3"/>
    <w:rsid w:val="008767FC"/>
    <w:rsid w:val="00887BAD"/>
    <w:rsid w:val="00887DED"/>
    <w:rsid w:val="009076EF"/>
    <w:rsid w:val="00927722"/>
    <w:rsid w:val="00952FE0"/>
    <w:rsid w:val="0096528B"/>
    <w:rsid w:val="0098270F"/>
    <w:rsid w:val="009A2413"/>
    <w:rsid w:val="009B7E84"/>
    <w:rsid w:val="009C6D66"/>
    <w:rsid w:val="009E2AD2"/>
    <w:rsid w:val="009F2909"/>
    <w:rsid w:val="00A0151E"/>
    <w:rsid w:val="00A21227"/>
    <w:rsid w:val="00A90776"/>
    <w:rsid w:val="00A91452"/>
    <w:rsid w:val="00AA48BE"/>
    <w:rsid w:val="00AB074A"/>
    <w:rsid w:val="00AB36AF"/>
    <w:rsid w:val="00AD0CAE"/>
    <w:rsid w:val="00AD15C9"/>
    <w:rsid w:val="00AD1B06"/>
    <w:rsid w:val="00AD4FBC"/>
    <w:rsid w:val="00AD6649"/>
    <w:rsid w:val="00AE532F"/>
    <w:rsid w:val="00AE7BAD"/>
    <w:rsid w:val="00B07C3D"/>
    <w:rsid w:val="00B121BE"/>
    <w:rsid w:val="00B37C08"/>
    <w:rsid w:val="00B40AC0"/>
    <w:rsid w:val="00B50A45"/>
    <w:rsid w:val="00B9084E"/>
    <w:rsid w:val="00BA371E"/>
    <w:rsid w:val="00BD15B7"/>
    <w:rsid w:val="00C12DA3"/>
    <w:rsid w:val="00C21790"/>
    <w:rsid w:val="00C26319"/>
    <w:rsid w:val="00C936CD"/>
    <w:rsid w:val="00CA5891"/>
    <w:rsid w:val="00CA6A65"/>
    <w:rsid w:val="00CE1EE8"/>
    <w:rsid w:val="00CF1012"/>
    <w:rsid w:val="00CF3F1C"/>
    <w:rsid w:val="00D425D9"/>
    <w:rsid w:val="00D50A47"/>
    <w:rsid w:val="00D55501"/>
    <w:rsid w:val="00D656EF"/>
    <w:rsid w:val="00D731C6"/>
    <w:rsid w:val="00D73DAE"/>
    <w:rsid w:val="00D75709"/>
    <w:rsid w:val="00D87FB3"/>
    <w:rsid w:val="00D974BC"/>
    <w:rsid w:val="00DB581A"/>
    <w:rsid w:val="00DE65CB"/>
    <w:rsid w:val="00DF1B56"/>
    <w:rsid w:val="00E454C3"/>
    <w:rsid w:val="00E56296"/>
    <w:rsid w:val="00E9626F"/>
    <w:rsid w:val="00EA62CB"/>
    <w:rsid w:val="00EE549F"/>
    <w:rsid w:val="00EF13F5"/>
    <w:rsid w:val="00EF702F"/>
    <w:rsid w:val="00F27389"/>
    <w:rsid w:val="00F30A12"/>
    <w:rsid w:val="00F31AFD"/>
    <w:rsid w:val="00F367B9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5</cp:revision>
  <cp:lastPrinted>2022-02-08T06:22:00Z</cp:lastPrinted>
  <dcterms:created xsi:type="dcterms:W3CDTF">2022-02-08T10:32:00Z</dcterms:created>
  <dcterms:modified xsi:type="dcterms:W3CDTF">2022-02-08T10:44:00Z</dcterms:modified>
</cp:coreProperties>
</file>