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6628"/>
        <w:gridCol w:w="711"/>
        <w:gridCol w:w="3083"/>
      </w:tblGrid>
      <w:tr w:rsidR="0059300E" w:rsidRPr="00074E0C" w:rsidTr="002E2335">
        <w:trPr>
          <w:trHeight w:val="1438"/>
        </w:trPr>
        <w:tc>
          <w:tcPr>
            <w:tcW w:w="3180" w:type="pct"/>
            <w:vAlign w:val="center"/>
          </w:tcPr>
          <w:p w:rsidR="00074E0C" w:rsidRP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Default="00074E0C" w:rsidP="00CC63C9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CC63C9" w:rsidRPr="00CC63C9" w:rsidRDefault="00CC63C9" w:rsidP="00CC63C9">
            <w:pPr>
              <w:jc w:val="center"/>
            </w:pPr>
            <w:r w:rsidRPr="00CC63C9">
              <w:rPr>
                <w:noProof/>
              </w:rPr>
              <w:drawing>
                <wp:inline distT="0" distB="0" distL="0" distR="0">
                  <wp:extent cx="251047" cy="265814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25" cy="268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Pr="00074E0C" w:rsidRDefault="00074E0C" w:rsidP="00CC63C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341" w:type="pct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480" w:type="pct"/>
            <w:vAlign w:val="center"/>
          </w:tcPr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DE7301">
              <w:rPr>
                <w:rFonts w:ascii="Times New Roman" w:hAnsi="Times New Roman"/>
                <w:b/>
                <w:smallCaps/>
                <w:sz w:val="20"/>
              </w:rPr>
              <w:t>112934</w:t>
            </w:r>
            <w:r w:rsidR="002E2335">
              <w:rPr>
                <w:rFonts w:ascii="Times New Roman" w:hAnsi="Times New Roman"/>
                <w:b/>
                <w:smallCaps/>
                <w:sz w:val="20"/>
              </w:rPr>
              <w:t>/20.03.2023</w:t>
            </w:r>
          </w:p>
          <w:p w:rsidR="002E2335" w:rsidRDefault="002E2335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074E0C" w:rsidRDefault="0059300E" w:rsidP="00CC63C9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           </w:t>
      </w: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i/>
        </w:rPr>
      </w:pPr>
      <w:r w:rsidRPr="00006863">
        <w:rPr>
          <w:rFonts w:ascii="Times New Roman" w:hAnsi="Times New Roman"/>
          <w:b/>
          <w:i/>
        </w:rPr>
        <w:t>postarea pe internet</w:t>
      </w:r>
    </w:p>
    <w:p w:rsidR="00006863" w:rsidRPr="00006863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Pt./</w:t>
      </w:r>
      <w:r w:rsidRPr="00006863">
        <w:rPr>
          <w:rFonts w:ascii="Times New Roman" w:hAnsi="Times New Roman"/>
        </w:rPr>
        <w:t>.</w:t>
      </w:r>
      <w:r w:rsidRPr="00006863">
        <w:rPr>
          <w:rFonts w:ascii="Times New Roman" w:hAnsi="Times New Roman"/>
          <w:b/>
        </w:rPr>
        <w:t>ŞEFUL INSPECTORATULUI</w:t>
      </w:r>
    </w:p>
    <w:p w:rsidR="00006863" w:rsidRPr="00006863" w:rsidRDefault="007E1797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 </w:t>
      </w:r>
    </w:p>
    <w:p w:rsidR="00006863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</w:rPr>
      </w:pPr>
      <w:r w:rsidRPr="00006863">
        <w:rPr>
          <w:rFonts w:ascii="Times New Roman" w:hAnsi="Times New Roman"/>
          <w:b/>
          <w:i/>
        </w:rPr>
        <w:t xml:space="preserve">       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  <w:u w:val="single"/>
        </w:rPr>
      </w:pP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Conținutul Anunțului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Președintele Comisiei de concurs</w:t>
      </w:r>
    </w:p>
    <w:p w:rsidR="00006863" w:rsidRPr="00CC63C9" w:rsidRDefault="007E1797" w:rsidP="00CC63C9">
      <w:pPr>
        <w:ind w:right="5386"/>
        <w:jc w:val="center"/>
        <w:rPr>
          <w:b/>
        </w:rPr>
      </w:pPr>
      <w:r>
        <w:rPr>
          <w:rFonts w:ascii="Times New Roman" w:hAnsi="Times New Roman"/>
          <w:i/>
        </w:rPr>
        <w:t xml:space="preserve"> </w:t>
      </w:r>
    </w:p>
    <w:p w:rsidR="00006863" w:rsidRDefault="00006863" w:rsidP="00006863">
      <w:pPr>
        <w:pStyle w:val="NoSpacing"/>
        <w:rPr>
          <w:b/>
        </w:rPr>
      </w:pPr>
    </w:p>
    <w:p w:rsidR="00CC63C9" w:rsidRDefault="00CC63C9" w:rsidP="00006863">
      <w:pPr>
        <w:pStyle w:val="NoSpacing"/>
        <w:rPr>
          <w:b/>
        </w:rPr>
      </w:pPr>
    </w:p>
    <w:p w:rsidR="00006863" w:rsidRDefault="00006863" w:rsidP="00006863">
      <w:pPr>
        <w:jc w:val="center"/>
        <w:rPr>
          <w:rFonts w:ascii="Times New Roman" w:hAnsi="Times New Roman"/>
          <w:b/>
          <w:szCs w:val="28"/>
          <w:u w:val="single"/>
        </w:rPr>
      </w:pPr>
      <w:r w:rsidRPr="000901E0">
        <w:rPr>
          <w:rFonts w:ascii="Times New Roman" w:hAnsi="Times New Roman"/>
          <w:b/>
          <w:szCs w:val="28"/>
          <w:u w:val="single"/>
        </w:rPr>
        <w:t>A  N  U  N  Ţ</w:t>
      </w:r>
    </w:p>
    <w:p w:rsidR="002E4A4E" w:rsidRDefault="002E4A4E" w:rsidP="00006863">
      <w:pPr>
        <w:jc w:val="center"/>
        <w:rPr>
          <w:rFonts w:ascii="Times New Roman" w:hAnsi="Times New Roman"/>
          <w:b/>
          <w:szCs w:val="28"/>
          <w:u w:val="single"/>
        </w:rPr>
      </w:pPr>
    </w:p>
    <w:p w:rsidR="000845E5" w:rsidRPr="000901E0" w:rsidRDefault="000845E5" w:rsidP="00006863">
      <w:pPr>
        <w:jc w:val="center"/>
        <w:rPr>
          <w:rFonts w:ascii="Times New Roman" w:hAnsi="Times New Roman"/>
          <w:szCs w:val="28"/>
        </w:rPr>
      </w:pPr>
    </w:p>
    <w:p w:rsidR="00CC63C9" w:rsidRPr="00CC63C9" w:rsidRDefault="00006863" w:rsidP="00CC63C9">
      <w:pPr>
        <w:spacing w:line="276" w:lineRule="auto"/>
        <w:ind w:firstLine="708"/>
        <w:jc w:val="both"/>
        <w:rPr>
          <w:rFonts w:ascii="Times New Roman" w:hAnsi="Times New Roman"/>
          <w:szCs w:val="28"/>
        </w:rPr>
      </w:pPr>
      <w:r w:rsidRPr="00CC63C9">
        <w:rPr>
          <w:rFonts w:ascii="Times New Roman" w:hAnsi="Times New Roman"/>
          <w:szCs w:val="28"/>
        </w:rPr>
        <w:t>În conformitate cu prevederile art. 27</w:t>
      </w:r>
      <w:r w:rsidRPr="00CC63C9">
        <w:rPr>
          <w:rFonts w:ascii="Times New Roman" w:hAnsi="Times New Roman"/>
          <w:szCs w:val="28"/>
          <w:vertAlign w:val="superscript"/>
        </w:rPr>
        <w:t>33</w:t>
      </w:r>
      <w:r w:rsidRPr="00CC63C9">
        <w:rPr>
          <w:rFonts w:ascii="Times New Roman" w:hAnsi="Times New Roman"/>
          <w:szCs w:val="28"/>
        </w:rPr>
        <w:t>, art. 27</w:t>
      </w:r>
      <w:r w:rsidRPr="00CC63C9">
        <w:rPr>
          <w:rFonts w:ascii="Times New Roman" w:hAnsi="Times New Roman"/>
          <w:szCs w:val="28"/>
          <w:vertAlign w:val="superscript"/>
        </w:rPr>
        <w:t>35</w:t>
      </w:r>
      <w:r w:rsidRPr="00CC63C9">
        <w:rPr>
          <w:rFonts w:ascii="Times New Roman" w:hAnsi="Times New Roman"/>
          <w:szCs w:val="28"/>
        </w:rPr>
        <w:t>, lit. a) şi art. 27</w:t>
      </w:r>
      <w:r w:rsidRPr="00CC63C9">
        <w:rPr>
          <w:rFonts w:ascii="Times New Roman" w:hAnsi="Times New Roman"/>
          <w:szCs w:val="28"/>
          <w:vertAlign w:val="superscript"/>
        </w:rPr>
        <w:t xml:space="preserve">36 </w:t>
      </w:r>
      <w:r w:rsidRPr="00CC63C9">
        <w:rPr>
          <w:rFonts w:ascii="Times New Roman" w:hAnsi="Times New Roman"/>
          <w:szCs w:val="28"/>
        </w:rPr>
        <w:t>din Legea nr. 360/2002 privind</w:t>
      </w:r>
      <w:r w:rsidRPr="00CC63C9">
        <w:rPr>
          <w:rFonts w:ascii="Times New Roman" w:hAnsi="Times New Roman"/>
          <w:szCs w:val="28"/>
          <w:vertAlign w:val="superscript"/>
        </w:rPr>
        <w:t xml:space="preserve"> </w:t>
      </w:r>
      <w:r w:rsidRPr="00CC63C9">
        <w:rPr>
          <w:rFonts w:ascii="Times New Roman" w:hAnsi="Times New Roman"/>
          <w:szCs w:val="28"/>
        </w:rPr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 îndeplinirii de către candidați a condiţiilor de participare la concursul organizat pentru ocuparea</w:t>
      </w:r>
      <w:r w:rsidR="00CC63C9" w:rsidRPr="00CC63C9">
        <w:rPr>
          <w:rFonts w:ascii="Times New Roman" w:hAnsi="Times New Roman"/>
          <w:szCs w:val="28"/>
        </w:rPr>
        <w:t xml:space="preserve"> </w:t>
      </w:r>
      <w:r w:rsidR="00CC63C9" w:rsidRPr="00CC63C9">
        <w:rPr>
          <w:rFonts w:ascii="Times New Roman" w:hAnsi="Times New Roman"/>
          <w:color w:val="000000" w:themeColor="text1"/>
          <w:szCs w:val="28"/>
        </w:rPr>
        <w:t xml:space="preserve">posturilor vacante de </w:t>
      </w:r>
      <w:r w:rsidR="00CC63C9" w:rsidRPr="00CC63C9">
        <w:rPr>
          <w:rFonts w:ascii="Times New Roman" w:hAnsi="Times New Roman"/>
          <w:i/>
          <w:szCs w:val="28"/>
        </w:rPr>
        <w:t xml:space="preserve">şef post, </w:t>
      </w:r>
      <w:r w:rsidR="00CC63C9" w:rsidRPr="00CC63C9">
        <w:rPr>
          <w:rFonts w:ascii="Times New Roman" w:hAnsi="Times New Roman"/>
          <w:szCs w:val="28"/>
        </w:rPr>
        <w:t>a procedat la validarea/invalidarea acestora, după cum urmează:</w:t>
      </w:r>
    </w:p>
    <w:p w:rsidR="0095254D" w:rsidRDefault="0095254D" w:rsidP="0095254D">
      <w:pPr>
        <w:pStyle w:val="BodyText2"/>
        <w:numPr>
          <w:ilvl w:val="0"/>
          <w:numId w:val="11"/>
        </w:numPr>
        <w:spacing w:before="240" w:line="240" w:lineRule="auto"/>
        <w:ind w:left="0" w:firstLine="567"/>
        <w:jc w:val="both"/>
        <w:rPr>
          <w:sz w:val="28"/>
          <w:szCs w:val="28"/>
        </w:rPr>
      </w:pPr>
      <w:r w:rsidRPr="00C039D0">
        <w:rPr>
          <w:b/>
          <w:sz w:val="28"/>
          <w:szCs w:val="28"/>
        </w:rPr>
        <w:t>şef post la Biroul Județean de Poliție Transporturi Dolj – Post Poliție Transporturi Feroviare Băilești, poziţia 768</w:t>
      </w:r>
      <w:r w:rsidRPr="00C039D0">
        <w:rPr>
          <w:sz w:val="28"/>
          <w:szCs w:val="28"/>
        </w:rPr>
        <w:t xml:space="preserve"> din statul de organizare al unităţii;</w:t>
      </w:r>
    </w:p>
    <w:tbl>
      <w:tblPr>
        <w:tblStyle w:val="TableGrid"/>
        <w:tblW w:w="5000" w:type="pct"/>
        <w:jc w:val="center"/>
        <w:tblLook w:val="04A0"/>
      </w:tblPr>
      <w:tblGrid>
        <w:gridCol w:w="908"/>
        <w:gridCol w:w="2262"/>
        <w:gridCol w:w="5236"/>
        <w:gridCol w:w="2016"/>
      </w:tblGrid>
      <w:tr w:rsidR="007E1797" w:rsidRPr="005546F5" w:rsidTr="00E766B8">
        <w:trPr>
          <w:trHeight w:val="567"/>
          <w:tblHeader/>
          <w:jc w:val="center"/>
        </w:trPr>
        <w:tc>
          <w:tcPr>
            <w:tcW w:w="436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85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12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967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Motiv  invalidare</w:t>
            </w: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3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085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112332</w:t>
            </w:r>
          </w:p>
        </w:tc>
        <w:tc>
          <w:tcPr>
            <w:tcW w:w="2512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67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3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085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112384</w:t>
            </w:r>
          </w:p>
        </w:tc>
        <w:tc>
          <w:tcPr>
            <w:tcW w:w="2512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67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3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085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112381</w:t>
            </w:r>
          </w:p>
        </w:tc>
        <w:tc>
          <w:tcPr>
            <w:tcW w:w="2512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5546F5">
              <w:t>VALIDAT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46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Sub rezerva avizului de aptitudine psihologică„apt”</w:t>
            </w:r>
          </w:p>
        </w:tc>
        <w:tc>
          <w:tcPr>
            <w:tcW w:w="967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3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6"/>
              </w:numPr>
              <w:spacing w:after="0" w:line="240" w:lineRule="auto"/>
              <w:jc w:val="center"/>
            </w:pPr>
          </w:p>
        </w:tc>
        <w:tc>
          <w:tcPr>
            <w:tcW w:w="1085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112382</w:t>
            </w:r>
          </w:p>
        </w:tc>
        <w:tc>
          <w:tcPr>
            <w:tcW w:w="2512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5546F5">
              <w:t>VALIDAT</w:t>
            </w:r>
          </w:p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rPr>
                <w:i/>
              </w:rPr>
              <w:t>Sub rezerva avizului de aptitudine psihologică„apt”</w:t>
            </w:r>
          </w:p>
        </w:tc>
        <w:tc>
          <w:tcPr>
            <w:tcW w:w="967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</w:tbl>
    <w:p w:rsidR="0095254D" w:rsidRDefault="0095254D" w:rsidP="0095254D">
      <w:pPr>
        <w:pStyle w:val="BodyText2"/>
        <w:numPr>
          <w:ilvl w:val="0"/>
          <w:numId w:val="11"/>
        </w:numPr>
        <w:spacing w:before="240" w:line="240" w:lineRule="auto"/>
        <w:ind w:left="0" w:firstLine="567"/>
        <w:jc w:val="both"/>
      </w:pPr>
      <w:r w:rsidRPr="005546F5">
        <w:rPr>
          <w:b/>
        </w:rPr>
        <w:lastRenderedPageBreak/>
        <w:t xml:space="preserve">şef post la Biroul Județean de Poliție Transporturi Olt – Post Poliție Transporturi Feroviare Caracal, poziţia 788 </w:t>
      </w:r>
      <w:r w:rsidRPr="005546F5">
        <w:t>din statul de organizare al unităţii;</w:t>
      </w:r>
    </w:p>
    <w:tbl>
      <w:tblPr>
        <w:tblStyle w:val="TableGrid"/>
        <w:tblW w:w="5000" w:type="pct"/>
        <w:jc w:val="center"/>
        <w:tblLook w:val="04A0"/>
      </w:tblPr>
      <w:tblGrid>
        <w:gridCol w:w="888"/>
        <w:gridCol w:w="2207"/>
        <w:gridCol w:w="5363"/>
        <w:gridCol w:w="1964"/>
      </w:tblGrid>
      <w:tr w:rsidR="007E1797" w:rsidRPr="005546F5" w:rsidTr="00E766B8">
        <w:trPr>
          <w:trHeight w:val="567"/>
          <w:tblHeader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59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73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942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Motiv  invalidare</w:t>
            </w: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C818BD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059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112333</w:t>
            </w:r>
          </w:p>
        </w:tc>
        <w:tc>
          <w:tcPr>
            <w:tcW w:w="2573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42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C818BD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059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112383</w:t>
            </w:r>
          </w:p>
        </w:tc>
        <w:tc>
          <w:tcPr>
            <w:tcW w:w="2573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42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C818BD">
            <w:pPr>
              <w:pStyle w:val="BodyText2"/>
              <w:numPr>
                <w:ilvl w:val="0"/>
                <w:numId w:val="12"/>
              </w:numPr>
              <w:spacing w:after="0" w:line="240" w:lineRule="auto"/>
              <w:jc w:val="center"/>
            </w:pPr>
          </w:p>
        </w:tc>
        <w:tc>
          <w:tcPr>
            <w:tcW w:w="1059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112311</w:t>
            </w:r>
          </w:p>
        </w:tc>
        <w:tc>
          <w:tcPr>
            <w:tcW w:w="2573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5546F5">
              <w:t>VALIDAT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46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Sub rezerva avizului de aptitudine psihologică„apt”</w:t>
            </w:r>
          </w:p>
        </w:tc>
        <w:tc>
          <w:tcPr>
            <w:tcW w:w="942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</w:tbl>
    <w:p w:rsidR="0095254D" w:rsidRDefault="0095254D" w:rsidP="0095254D">
      <w:pPr>
        <w:pStyle w:val="BodyText2"/>
        <w:numPr>
          <w:ilvl w:val="0"/>
          <w:numId w:val="11"/>
        </w:numPr>
        <w:spacing w:before="240" w:line="240" w:lineRule="auto"/>
        <w:ind w:left="0" w:firstLine="567"/>
        <w:jc w:val="both"/>
      </w:pPr>
      <w:r w:rsidRPr="005546F5">
        <w:rPr>
          <w:b/>
        </w:rPr>
        <w:t xml:space="preserve">şef post la Biroul Județean de Poliție Transporturi Olt – Post Poliție Transporturi Feroviare Slatina, poziţia 805 </w:t>
      </w:r>
      <w:r w:rsidRPr="005546F5">
        <w:t>din statul de organizare al unităţii;</w:t>
      </w:r>
    </w:p>
    <w:tbl>
      <w:tblPr>
        <w:tblStyle w:val="TableGrid"/>
        <w:tblW w:w="5000" w:type="pct"/>
        <w:jc w:val="center"/>
        <w:tblLook w:val="04A0"/>
      </w:tblPr>
      <w:tblGrid>
        <w:gridCol w:w="887"/>
        <w:gridCol w:w="2212"/>
        <w:gridCol w:w="5355"/>
        <w:gridCol w:w="1968"/>
      </w:tblGrid>
      <w:tr w:rsidR="007E1797" w:rsidRPr="005546F5" w:rsidTr="00E766B8">
        <w:trPr>
          <w:trHeight w:val="567"/>
          <w:tblHeader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61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69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 xml:space="preserve">Rezultat validare 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dosare de candidat</w:t>
            </w:r>
          </w:p>
        </w:tc>
        <w:tc>
          <w:tcPr>
            <w:tcW w:w="944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Motiv  invalidare</w:t>
            </w: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061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112334</w:t>
            </w:r>
          </w:p>
        </w:tc>
        <w:tc>
          <w:tcPr>
            <w:tcW w:w="2569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44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061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112385</w:t>
            </w:r>
          </w:p>
        </w:tc>
        <w:tc>
          <w:tcPr>
            <w:tcW w:w="2569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i/>
              </w:rPr>
            </w:pPr>
            <w:r w:rsidRPr="005546F5">
              <w:t>VALIDAT</w:t>
            </w:r>
          </w:p>
        </w:tc>
        <w:tc>
          <w:tcPr>
            <w:tcW w:w="944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061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112335</w:t>
            </w:r>
          </w:p>
        </w:tc>
        <w:tc>
          <w:tcPr>
            <w:tcW w:w="2569" w:type="pct"/>
            <w:vAlign w:val="center"/>
          </w:tcPr>
          <w:p w:rsidR="007E1797" w:rsidRPr="005546F5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 w:rsidRPr="005546F5">
              <w:t>VALIDAT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46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Sub rezerva avizului de aptitudine psihologică„apt”</w:t>
            </w:r>
          </w:p>
        </w:tc>
        <w:tc>
          <w:tcPr>
            <w:tcW w:w="944" w:type="pct"/>
            <w:vAlign w:val="center"/>
          </w:tcPr>
          <w:p w:rsidR="007E1797" w:rsidRPr="005546F5" w:rsidRDefault="007E1797" w:rsidP="00C818BD">
            <w:pPr>
              <w:pStyle w:val="BodyText2"/>
              <w:spacing w:after="0" w:line="240" w:lineRule="auto"/>
              <w:jc w:val="center"/>
            </w:pPr>
          </w:p>
        </w:tc>
      </w:tr>
      <w:tr w:rsidR="007E1797" w:rsidRPr="005546F5" w:rsidTr="00E766B8">
        <w:trPr>
          <w:trHeight w:val="567"/>
          <w:jc w:val="center"/>
        </w:trPr>
        <w:tc>
          <w:tcPr>
            <w:tcW w:w="426" w:type="pct"/>
            <w:vAlign w:val="center"/>
          </w:tcPr>
          <w:p w:rsidR="007E1797" w:rsidRPr="005546F5" w:rsidRDefault="007E1797" w:rsidP="0095254D">
            <w:pPr>
              <w:pStyle w:val="BodyText2"/>
              <w:numPr>
                <w:ilvl w:val="0"/>
                <w:numId w:val="15"/>
              </w:numPr>
              <w:spacing w:after="0" w:line="240" w:lineRule="auto"/>
              <w:jc w:val="center"/>
            </w:pPr>
          </w:p>
        </w:tc>
        <w:tc>
          <w:tcPr>
            <w:tcW w:w="1061" w:type="pct"/>
            <w:vAlign w:val="center"/>
          </w:tcPr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6F5">
              <w:rPr>
                <w:rFonts w:ascii="Times New Roman" w:hAnsi="Times New Roman"/>
                <w:sz w:val="24"/>
                <w:szCs w:val="24"/>
              </w:rPr>
              <w:t>112445</w:t>
            </w:r>
          </w:p>
        </w:tc>
        <w:tc>
          <w:tcPr>
            <w:tcW w:w="2569" w:type="pct"/>
            <w:vAlign w:val="center"/>
          </w:tcPr>
          <w:p w:rsidR="007E1797" w:rsidRPr="00050433" w:rsidRDefault="007E1797" w:rsidP="00C818BD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b/>
                <w:i/>
              </w:rPr>
            </w:pPr>
            <w:r w:rsidRPr="00050433">
              <w:rPr>
                <w:b/>
              </w:rPr>
              <w:t xml:space="preserve">INVALIDAT </w:t>
            </w:r>
          </w:p>
        </w:tc>
        <w:tc>
          <w:tcPr>
            <w:tcW w:w="944" w:type="pct"/>
            <w:vAlign w:val="center"/>
          </w:tcPr>
          <w:p w:rsidR="007E1797" w:rsidRPr="00E766B8" w:rsidRDefault="007E1797" w:rsidP="00C818BD">
            <w:pPr>
              <w:pStyle w:val="BodyText2"/>
              <w:spacing w:after="0" w:line="240" w:lineRule="auto"/>
              <w:ind w:firstLine="118"/>
              <w:jc w:val="center"/>
              <w:rPr>
                <w:b/>
                <w:sz w:val="28"/>
                <w:szCs w:val="28"/>
              </w:rPr>
            </w:pPr>
            <w:r w:rsidRPr="00E766B8">
              <w:rPr>
                <w:b/>
                <w:sz w:val="28"/>
                <w:szCs w:val="28"/>
              </w:rPr>
              <w:t>Dosar incomplet</w:t>
            </w:r>
          </w:p>
          <w:p w:rsidR="007E1797" w:rsidRPr="005546F5" w:rsidRDefault="007E1797" w:rsidP="00C8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6B8">
              <w:rPr>
                <w:rFonts w:ascii="Times New Roman" w:hAnsi="Times New Roman"/>
                <w:szCs w:val="28"/>
              </w:rPr>
              <w:t>(lipsă foaia matricolă)</w:t>
            </w:r>
          </w:p>
        </w:tc>
      </w:tr>
    </w:tbl>
    <w:p w:rsidR="00D73DAE" w:rsidRPr="0035716C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b/>
          <w:color w:val="auto"/>
          <w:szCs w:val="28"/>
        </w:rPr>
      </w:pPr>
      <w:r w:rsidRPr="0035716C">
        <w:rPr>
          <w:rFonts w:ascii="Times New Roman" w:hAnsi="Times New Roman"/>
          <w:b/>
          <w:color w:val="auto"/>
          <w:szCs w:val="28"/>
        </w:rPr>
        <w:t>Deoarece, până la data validării dosarelor de concurs nu a fost primit rezultatul la testarea psihologică, în cazul în care vor fi candidați declarați „INAPT PSIHOLOGIC”, se va reveni la prezentul anunț.</w:t>
      </w:r>
    </w:p>
    <w:p w:rsidR="00D73DAE" w:rsidRP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35716C">
        <w:rPr>
          <w:rFonts w:ascii="Times New Roman" w:hAnsi="Times New Roman"/>
          <w:color w:val="auto"/>
          <w:szCs w:val="28"/>
        </w:rPr>
        <w:t>În încăperea în care va avea loc interviul, pe toată perioada derulării acestuia, inclusiv</w:t>
      </w:r>
      <w:r w:rsidRPr="00D73DAE">
        <w:rPr>
          <w:rFonts w:ascii="Times New Roman" w:hAnsi="Times New Roman"/>
          <w:color w:val="000000" w:themeColor="text1"/>
          <w:szCs w:val="28"/>
        </w:rPr>
        <w:t xml:space="preserve">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D73DAE" w:rsidRPr="00CC63C9" w:rsidRDefault="00D73DAE" w:rsidP="00D73DAE">
      <w:pPr>
        <w:pStyle w:val="BlockText"/>
        <w:tabs>
          <w:tab w:val="clear" w:pos="8280"/>
          <w:tab w:val="left" w:pos="8640"/>
        </w:tabs>
        <w:spacing w:before="240"/>
        <w:ind w:left="0" w:right="0"/>
        <w:jc w:val="both"/>
        <w:rPr>
          <w:b/>
          <w:sz w:val="28"/>
          <w:szCs w:val="28"/>
        </w:rPr>
      </w:pPr>
      <w:r w:rsidRPr="00CC63C9">
        <w:rPr>
          <w:b/>
          <w:sz w:val="28"/>
          <w:szCs w:val="28"/>
        </w:rPr>
        <w:t xml:space="preserve">               Membrii comisie concurs:                                           Secretar,</w:t>
      </w:r>
    </w:p>
    <w:p w:rsidR="00D73DAE" w:rsidRPr="00CC63C9" w:rsidRDefault="00D73DAE" w:rsidP="007E1797">
      <w:pPr>
        <w:jc w:val="both"/>
        <w:rPr>
          <w:rFonts w:ascii="Times New Roman" w:hAnsi="Times New Roman"/>
          <w:b/>
          <w:color w:val="000000" w:themeColor="text1"/>
          <w:szCs w:val="28"/>
          <w:u w:val="single"/>
        </w:rPr>
      </w:pPr>
      <w:r w:rsidRPr="00CC63C9">
        <w:rPr>
          <w:rFonts w:ascii="Times New Roman" w:hAnsi="Times New Roman"/>
          <w:i/>
          <w:szCs w:val="28"/>
        </w:rPr>
        <w:t xml:space="preserve">                   </w:t>
      </w:r>
      <w:r w:rsidR="007E1797">
        <w:rPr>
          <w:rFonts w:ascii="Times New Roman" w:hAnsi="Times New Roman"/>
          <w:i/>
          <w:szCs w:val="28"/>
        </w:rPr>
        <w:t xml:space="preserve"> </w:t>
      </w:r>
    </w:p>
    <w:p w:rsidR="001649A1" w:rsidRPr="00CC63C9" w:rsidRDefault="001649A1">
      <w:pPr>
        <w:rPr>
          <w:rFonts w:ascii="Times New Roman" w:hAnsi="Times New Roman"/>
          <w:szCs w:val="28"/>
        </w:rPr>
      </w:pPr>
    </w:p>
    <w:sectPr w:rsidR="001649A1" w:rsidRPr="00CC63C9" w:rsidSect="00AD4FBC">
      <w:footerReference w:type="default" r:id="rId8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B4E" w:rsidRDefault="00510B4E" w:rsidP="00063147">
      <w:r>
        <w:separator/>
      </w:r>
    </w:p>
  </w:endnote>
  <w:endnote w:type="continuationSeparator" w:id="0">
    <w:p w:rsidR="00510B4E" w:rsidRDefault="00510B4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766B8">
          <w:rPr>
            <w:rFonts w:ascii="Times New Roman" w:hAnsi="Times New Roman"/>
            <w:noProof/>
            <w:sz w:val="16"/>
            <w:szCs w:val="16"/>
          </w:rPr>
          <w:t>2</w: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766B8">
          <w:rPr>
            <w:rFonts w:ascii="Times New Roman" w:hAnsi="Times New Roman"/>
            <w:noProof/>
            <w:sz w:val="16"/>
            <w:szCs w:val="16"/>
          </w:rPr>
          <w:t>2</w:t>
        </w:r>
        <w:r w:rsidR="009C545D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B4E" w:rsidRDefault="00510B4E" w:rsidP="00063147">
      <w:r>
        <w:separator/>
      </w:r>
    </w:p>
  </w:footnote>
  <w:footnote w:type="continuationSeparator" w:id="0">
    <w:p w:rsidR="00510B4E" w:rsidRDefault="00510B4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5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413CE"/>
    <w:rsid w:val="000451DF"/>
    <w:rsid w:val="00050433"/>
    <w:rsid w:val="00063147"/>
    <w:rsid w:val="00067F8F"/>
    <w:rsid w:val="00074E0C"/>
    <w:rsid w:val="00083901"/>
    <w:rsid w:val="000845E5"/>
    <w:rsid w:val="000A16CE"/>
    <w:rsid w:val="000A5945"/>
    <w:rsid w:val="000B5D76"/>
    <w:rsid w:val="000C510A"/>
    <w:rsid w:val="000D4137"/>
    <w:rsid w:val="000F01E1"/>
    <w:rsid w:val="0011572B"/>
    <w:rsid w:val="00163D89"/>
    <w:rsid w:val="001649A1"/>
    <w:rsid w:val="00177462"/>
    <w:rsid w:val="001824C2"/>
    <w:rsid w:val="00184957"/>
    <w:rsid w:val="00187C3F"/>
    <w:rsid w:val="001A1C33"/>
    <w:rsid w:val="001A30FF"/>
    <w:rsid w:val="001E279D"/>
    <w:rsid w:val="001E5D36"/>
    <w:rsid w:val="002005F5"/>
    <w:rsid w:val="00206359"/>
    <w:rsid w:val="00253AF3"/>
    <w:rsid w:val="00266D95"/>
    <w:rsid w:val="0027295D"/>
    <w:rsid w:val="00294E8B"/>
    <w:rsid w:val="002978EB"/>
    <w:rsid w:val="002D274D"/>
    <w:rsid w:val="002D3A0B"/>
    <w:rsid w:val="002E2335"/>
    <w:rsid w:val="002E4A4E"/>
    <w:rsid w:val="003020B5"/>
    <w:rsid w:val="00303899"/>
    <w:rsid w:val="00322607"/>
    <w:rsid w:val="0035716C"/>
    <w:rsid w:val="00375125"/>
    <w:rsid w:val="003960DA"/>
    <w:rsid w:val="003A7C89"/>
    <w:rsid w:val="003E0AE6"/>
    <w:rsid w:val="003E17C7"/>
    <w:rsid w:val="0040298E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500768"/>
    <w:rsid w:val="00510B4E"/>
    <w:rsid w:val="00566A72"/>
    <w:rsid w:val="005832F6"/>
    <w:rsid w:val="005839B8"/>
    <w:rsid w:val="00585AD3"/>
    <w:rsid w:val="0059300E"/>
    <w:rsid w:val="00595E90"/>
    <w:rsid w:val="005B0E66"/>
    <w:rsid w:val="005B70B7"/>
    <w:rsid w:val="005C61ED"/>
    <w:rsid w:val="005D070F"/>
    <w:rsid w:val="005D5376"/>
    <w:rsid w:val="005E0F5F"/>
    <w:rsid w:val="00602FCB"/>
    <w:rsid w:val="00612FE0"/>
    <w:rsid w:val="00617F0B"/>
    <w:rsid w:val="006324EC"/>
    <w:rsid w:val="00644DC8"/>
    <w:rsid w:val="006819BE"/>
    <w:rsid w:val="00681BA3"/>
    <w:rsid w:val="00693C5F"/>
    <w:rsid w:val="006A4314"/>
    <w:rsid w:val="006C3E3A"/>
    <w:rsid w:val="006C4612"/>
    <w:rsid w:val="006C4EF7"/>
    <w:rsid w:val="006E33A5"/>
    <w:rsid w:val="006F2DEE"/>
    <w:rsid w:val="006F6C82"/>
    <w:rsid w:val="00705364"/>
    <w:rsid w:val="0071545D"/>
    <w:rsid w:val="00723544"/>
    <w:rsid w:val="007361F1"/>
    <w:rsid w:val="00736468"/>
    <w:rsid w:val="00765929"/>
    <w:rsid w:val="007A69D1"/>
    <w:rsid w:val="007B3DB2"/>
    <w:rsid w:val="007C2A70"/>
    <w:rsid w:val="007E1797"/>
    <w:rsid w:val="00800ED4"/>
    <w:rsid w:val="00812EB0"/>
    <w:rsid w:val="0083456E"/>
    <w:rsid w:val="00847054"/>
    <w:rsid w:val="00854AF3"/>
    <w:rsid w:val="008767FC"/>
    <w:rsid w:val="00887BAD"/>
    <w:rsid w:val="00887DED"/>
    <w:rsid w:val="008C435A"/>
    <w:rsid w:val="009076EF"/>
    <w:rsid w:val="00927722"/>
    <w:rsid w:val="0095254D"/>
    <w:rsid w:val="00952FE0"/>
    <w:rsid w:val="00965281"/>
    <w:rsid w:val="0096528B"/>
    <w:rsid w:val="0098270F"/>
    <w:rsid w:val="009A2413"/>
    <w:rsid w:val="009B7E84"/>
    <w:rsid w:val="009C545D"/>
    <w:rsid w:val="009C6D66"/>
    <w:rsid w:val="009E2AD2"/>
    <w:rsid w:val="009F2909"/>
    <w:rsid w:val="009F77D2"/>
    <w:rsid w:val="00A0151E"/>
    <w:rsid w:val="00A21227"/>
    <w:rsid w:val="00A50397"/>
    <w:rsid w:val="00A90776"/>
    <w:rsid w:val="00A91452"/>
    <w:rsid w:val="00AA03A0"/>
    <w:rsid w:val="00AB074A"/>
    <w:rsid w:val="00AB36AF"/>
    <w:rsid w:val="00AD0CAE"/>
    <w:rsid w:val="00AD15C9"/>
    <w:rsid w:val="00AD1B06"/>
    <w:rsid w:val="00AD4FBC"/>
    <w:rsid w:val="00AD6649"/>
    <w:rsid w:val="00AE532F"/>
    <w:rsid w:val="00B07C3D"/>
    <w:rsid w:val="00B121BE"/>
    <w:rsid w:val="00B37C08"/>
    <w:rsid w:val="00B40AC0"/>
    <w:rsid w:val="00B50A45"/>
    <w:rsid w:val="00B9084E"/>
    <w:rsid w:val="00BA371E"/>
    <w:rsid w:val="00BD15B7"/>
    <w:rsid w:val="00C12DA3"/>
    <w:rsid w:val="00C21790"/>
    <w:rsid w:val="00C26319"/>
    <w:rsid w:val="00C47584"/>
    <w:rsid w:val="00C936CD"/>
    <w:rsid w:val="00CA5891"/>
    <w:rsid w:val="00CA6A65"/>
    <w:rsid w:val="00CC63C9"/>
    <w:rsid w:val="00CE1EE8"/>
    <w:rsid w:val="00CF1012"/>
    <w:rsid w:val="00CF3F1C"/>
    <w:rsid w:val="00D425D9"/>
    <w:rsid w:val="00D50A47"/>
    <w:rsid w:val="00D55501"/>
    <w:rsid w:val="00D656EF"/>
    <w:rsid w:val="00D731C6"/>
    <w:rsid w:val="00D73DAE"/>
    <w:rsid w:val="00D75709"/>
    <w:rsid w:val="00D82F37"/>
    <w:rsid w:val="00D87FB3"/>
    <w:rsid w:val="00D974BC"/>
    <w:rsid w:val="00DB581A"/>
    <w:rsid w:val="00DE65CB"/>
    <w:rsid w:val="00DE7301"/>
    <w:rsid w:val="00DF54DA"/>
    <w:rsid w:val="00E03429"/>
    <w:rsid w:val="00E048A3"/>
    <w:rsid w:val="00E454C3"/>
    <w:rsid w:val="00E56296"/>
    <w:rsid w:val="00E766B8"/>
    <w:rsid w:val="00E9626F"/>
    <w:rsid w:val="00EA62CB"/>
    <w:rsid w:val="00EE549F"/>
    <w:rsid w:val="00EF13F5"/>
    <w:rsid w:val="00EF702F"/>
    <w:rsid w:val="00F27389"/>
    <w:rsid w:val="00F30A12"/>
    <w:rsid w:val="00F31AFD"/>
    <w:rsid w:val="00F367B9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2023-03-20T10:43:00Z</cp:lastPrinted>
  <dcterms:created xsi:type="dcterms:W3CDTF">2023-03-20T12:30:00Z</dcterms:created>
  <dcterms:modified xsi:type="dcterms:W3CDTF">2023-03-20T12:32:00Z</dcterms:modified>
</cp:coreProperties>
</file>