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B00ACE">
        <w:rPr>
          <w:b/>
          <w:sz w:val="20"/>
          <w:szCs w:val="20"/>
          <w:lang w:val="ro-RO" w:eastAsia="ro-RO"/>
        </w:rPr>
        <w:t>265418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3935B8">
        <w:rPr>
          <w:b/>
          <w:sz w:val="20"/>
          <w:szCs w:val="20"/>
          <w:lang w:val="ro-RO" w:eastAsia="ro-RO"/>
        </w:rPr>
        <w:t>10.01.2024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767371" w:rsidRDefault="00767371" w:rsidP="002504C2">
      <w:pPr>
        <w:jc w:val="center"/>
        <w:rPr>
          <w:b/>
          <w:lang w:val="ro-RO"/>
        </w:rPr>
      </w:pPr>
    </w:p>
    <w:p w:rsidR="003935B8" w:rsidRPr="003935B8" w:rsidRDefault="002504C2" w:rsidP="003935B8">
      <w:pPr>
        <w:ind w:left="4395"/>
        <w:jc w:val="center"/>
        <w:rPr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3935B8" w:rsidRPr="003935B8">
        <w:rPr>
          <w:u w:val="single"/>
        </w:rPr>
        <w:t>A P R O B,</w:t>
      </w:r>
    </w:p>
    <w:p w:rsidR="003935B8" w:rsidRPr="003935B8" w:rsidRDefault="003935B8" w:rsidP="003935B8">
      <w:pPr>
        <w:ind w:left="4395"/>
        <w:jc w:val="center"/>
      </w:pPr>
      <w:r w:rsidRPr="003935B8">
        <w:t xml:space="preserve">         </w:t>
      </w:r>
      <w:proofErr w:type="spellStart"/>
      <w:proofErr w:type="gramStart"/>
      <w:r w:rsidRPr="003935B8">
        <w:t>postarea</w:t>
      </w:r>
      <w:proofErr w:type="spellEnd"/>
      <w:proofErr w:type="gramEnd"/>
      <w:r w:rsidRPr="003935B8">
        <w:t xml:space="preserve"> </w:t>
      </w:r>
      <w:proofErr w:type="spellStart"/>
      <w:r w:rsidRPr="003935B8">
        <w:t>pe</w:t>
      </w:r>
      <w:proofErr w:type="spellEnd"/>
      <w:r w:rsidRPr="003935B8">
        <w:t xml:space="preserve"> internet</w:t>
      </w:r>
    </w:p>
    <w:p w:rsidR="003935B8" w:rsidRPr="003935B8" w:rsidRDefault="003935B8" w:rsidP="003935B8">
      <w:pPr>
        <w:ind w:left="4395" w:firstLine="645"/>
        <w:jc w:val="center"/>
      </w:pPr>
      <w:r w:rsidRPr="003935B8">
        <w:t xml:space="preserve">  Pt</w:t>
      </w:r>
      <w:proofErr w:type="gramStart"/>
      <w:r w:rsidRPr="003935B8">
        <w:t>./</w:t>
      </w:r>
      <w:proofErr w:type="gramEnd"/>
      <w:r w:rsidRPr="003935B8">
        <w:t>ŞEFUL INSPECTORATULUI,</w:t>
      </w:r>
    </w:p>
    <w:p w:rsidR="008527C0" w:rsidRDefault="003935B8" w:rsidP="00B00ACE">
      <w:pPr>
        <w:rPr>
          <w:b/>
        </w:rPr>
      </w:pP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  <w:t xml:space="preserve"> </w:t>
      </w:r>
      <w:r w:rsidRPr="003935B8">
        <w:rPr>
          <w:color w:val="000000"/>
        </w:rPr>
        <w:tab/>
        <w:t xml:space="preserve">    </w:t>
      </w: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84ECC" w:rsidRPr="00897582" w:rsidRDefault="00684ECC" w:rsidP="008527C0">
      <w:pPr>
        <w:jc w:val="center"/>
        <w:rPr>
          <w:b/>
          <w:sz w:val="28"/>
          <w:szCs w:val="28"/>
          <w:lang w:val="ro-RO"/>
        </w:rPr>
      </w:pPr>
    </w:p>
    <w:p w:rsidR="0011414A" w:rsidRPr="00873317" w:rsidRDefault="0011414A" w:rsidP="00FA28F9">
      <w:pPr>
        <w:keepNext/>
        <w:jc w:val="center"/>
        <w:outlineLvl w:val="1"/>
        <w:rPr>
          <w:rFonts w:eastAsia="SimSun"/>
          <w:b/>
          <w:noProof/>
          <w:sz w:val="30"/>
          <w:szCs w:val="30"/>
          <w:u w:val="single"/>
          <w:lang w:val="ro-RO" w:eastAsia="ro-RO"/>
        </w:rPr>
      </w:pPr>
      <w:r w:rsidRPr="00873317">
        <w:rPr>
          <w:rFonts w:eastAsia="SimSun"/>
          <w:b/>
          <w:noProof/>
          <w:sz w:val="30"/>
          <w:szCs w:val="30"/>
          <w:u w:val="single"/>
          <w:lang w:val="ro-RO" w:eastAsia="ro-RO"/>
        </w:rPr>
        <w:t>A N U N Ţ</w:t>
      </w:r>
    </w:p>
    <w:p w:rsidR="00873317" w:rsidRPr="001C4ADC" w:rsidRDefault="00092268" w:rsidP="00873317">
      <w:pPr>
        <w:pStyle w:val="BodyText"/>
        <w:jc w:val="center"/>
        <w:rPr>
          <w:b/>
          <w:i/>
          <w:lang w:val="it-IT"/>
        </w:rPr>
      </w:pPr>
      <w:r>
        <w:rPr>
          <w:i/>
          <w:smallCaps/>
          <w:lang w:val="ro-RO"/>
        </w:rPr>
        <w:t xml:space="preserve">PRIVIND </w:t>
      </w:r>
      <w:r w:rsidR="00DA3E1C">
        <w:rPr>
          <w:i/>
          <w:smallCaps/>
          <w:lang w:val="ro-RO"/>
        </w:rPr>
        <w:t xml:space="preserve">CONTINUAREA PROCEDURILOR DE SELECŢIE, RESPECTIV </w:t>
      </w:r>
      <w:r w:rsidR="00BE07F8">
        <w:rPr>
          <w:i/>
          <w:smallCaps/>
          <w:lang w:val="ro-RO"/>
        </w:rPr>
        <w:t xml:space="preserve">SUSŢINEREA EXAMINĂRII MEDICALE DE CĂTRE CANDIDAŢII CARE SE ÎNCADREAZĂ ÎN NUMĂRUL DE LOCURI SCOASE LA CONCURSUL DE ADMITERE </w:t>
      </w:r>
      <w:r>
        <w:rPr>
          <w:i/>
          <w:smallCaps/>
          <w:lang w:val="ro-RO"/>
        </w:rPr>
        <w:t xml:space="preserve">LA </w:t>
      </w:r>
      <w:r w:rsidR="00DA3E1C">
        <w:rPr>
          <w:i/>
          <w:smallCaps/>
          <w:lang w:val="ro-RO"/>
        </w:rPr>
        <w:t>ŞCOALA DE AGENŢI</w:t>
      </w:r>
      <w:r>
        <w:rPr>
          <w:i/>
          <w:smallCaps/>
          <w:lang w:val="ro-RO"/>
        </w:rPr>
        <w:t xml:space="preserve"> DE POLIŢIE </w:t>
      </w:r>
      <w:r w:rsidR="00BE07F8">
        <w:rPr>
          <w:i/>
          <w:smallCaps/>
        </w:rPr>
        <w:t>“</w:t>
      </w:r>
      <w:r w:rsidR="00DA3E1C">
        <w:rPr>
          <w:i/>
          <w:smallCaps/>
          <w:lang w:val="ro-RO"/>
        </w:rPr>
        <w:t>VASILE LASCĂR</w:t>
      </w:r>
      <w:r w:rsidR="00BE07F8">
        <w:rPr>
          <w:i/>
          <w:smallCaps/>
          <w:lang w:val="ro-RO"/>
        </w:rPr>
        <w:t>”</w:t>
      </w:r>
      <w:r>
        <w:rPr>
          <w:i/>
          <w:smallCaps/>
          <w:lang w:val="ro-RO"/>
        </w:rPr>
        <w:t xml:space="preserve"> </w:t>
      </w:r>
      <w:r w:rsidR="00DA3E1C">
        <w:rPr>
          <w:i/>
          <w:smallCaps/>
          <w:lang w:val="ro-RO"/>
        </w:rPr>
        <w:t>CÂMPINA</w:t>
      </w:r>
      <w:r>
        <w:rPr>
          <w:i/>
          <w:smallCaps/>
          <w:lang w:val="ro-RO"/>
        </w:rPr>
        <w:t xml:space="preserve">, SESIUNEA </w:t>
      </w:r>
      <w:r w:rsidR="003935B8">
        <w:rPr>
          <w:i/>
          <w:smallCaps/>
          <w:lang w:val="ro-RO"/>
        </w:rPr>
        <w:t>OCTOMBRIE 2023</w:t>
      </w:r>
      <w:r w:rsidR="00DA3E1C">
        <w:rPr>
          <w:i/>
          <w:smallCaps/>
          <w:lang w:val="ro-RO"/>
        </w:rPr>
        <w:t>-</w:t>
      </w:r>
      <w:r w:rsidR="003935B8">
        <w:rPr>
          <w:i/>
          <w:smallCaps/>
          <w:lang w:val="ro-RO"/>
        </w:rPr>
        <w:t>FEBRUARIE 2024</w:t>
      </w:r>
    </w:p>
    <w:p w:rsidR="003935B8" w:rsidRDefault="00B37B0B" w:rsidP="005D1B28">
      <w:pPr>
        <w:jc w:val="both"/>
        <w:rPr>
          <w:rStyle w:val="Bodytext4Bold"/>
          <w:b w:val="0"/>
          <w:i w:val="0"/>
          <w:sz w:val="26"/>
          <w:szCs w:val="26"/>
        </w:rPr>
      </w:pPr>
      <w:r>
        <w:rPr>
          <w:rStyle w:val="Bodytext4Bold"/>
          <w:b w:val="0"/>
          <w:i w:val="0"/>
          <w:sz w:val="26"/>
          <w:szCs w:val="26"/>
        </w:rPr>
        <w:tab/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860"/>
        <w:gridCol w:w="5178"/>
        <w:gridCol w:w="1927"/>
      </w:tblGrid>
      <w:tr w:rsidR="00B00ACE" w:rsidRPr="00361F3D" w:rsidTr="00B00ACE">
        <w:trPr>
          <w:cantSplit/>
          <w:tblHeader/>
          <w:jc w:val="center"/>
        </w:trPr>
        <w:tc>
          <w:tcPr>
            <w:tcW w:w="860" w:type="dxa"/>
            <w:vAlign w:val="center"/>
          </w:tcPr>
          <w:p w:rsidR="00B00ACE" w:rsidRPr="00361F3D" w:rsidRDefault="00B00ACE" w:rsidP="009F4310">
            <w:pPr>
              <w:jc w:val="center"/>
              <w:rPr>
                <w:b/>
              </w:rPr>
            </w:pPr>
            <w:r w:rsidRPr="00361F3D">
              <w:rPr>
                <w:b/>
              </w:rPr>
              <w:t>Nr.</w:t>
            </w:r>
          </w:p>
          <w:p w:rsidR="00B00ACE" w:rsidRPr="00361F3D" w:rsidRDefault="00B00ACE" w:rsidP="009F4310">
            <w:pPr>
              <w:jc w:val="center"/>
              <w:rPr>
                <w:b/>
              </w:rPr>
            </w:pPr>
            <w:proofErr w:type="spellStart"/>
            <w:proofErr w:type="gramStart"/>
            <w:r w:rsidRPr="00361F3D">
              <w:rPr>
                <w:b/>
              </w:rPr>
              <w:t>crt</w:t>
            </w:r>
            <w:proofErr w:type="spellEnd"/>
            <w:proofErr w:type="gramEnd"/>
            <w:r w:rsidRPr="00361F3D">
              <w:rPr>
                <w:b/>
              </w:rPr>
              <w:t>.</w:t>
            </w:r>
          </w:p>
        </w:tc>
        <w:tc>
          <w:tcPr>
            <w:tcW w:w="5178" w:type="dxa"/>
            <w:vAlign w:val="center"/>
          </w:tcPr>
          <w:p w:rsidR="00B00ACE" w:rsidRPr="00361F3D" w:rsidRDefault="00B00ACE" w:rsidP="009F4310">
            <w:pPr>
              <w:jc w:val="center"/>
              <w:rPr>
                <w:b/>
              </w:rPr>
            </w:pPr>
            <w:r w:rsidRPr="00361F3D">
              <w:rPr>
                <w:b/>
              </w:rPr>
              <w:t xml:space="preserve">Cod </w:t>
            </w:r>
            <w:proofErr w:type="spellStart"/>
            <w:r w:rsidRPr="00361F3D">
              <w:rPr>
                <w:b/>
              </w:rPr>
              <w:t>unic</w:t>
            </w:r>
            <w:proofErr w:type="spellEnd"/>
            <w:r w:rsidRPr="00361F3D">
              <w:rPr>
                <w:b/>
              </w:rPr>
              <w:t xml:space="preserve"> de</w:t>
            </w:r>
          </w:p>
          <w:p w:rsidR="00B00ACE" w:rsidRPr="00361F3D" w:rsidRDefault="00B00ACE" w:rsidP="009F4310">
            <w:pPr>
              <w:jc w:val="center"/>
              <w:rPr>
                <w:b/>
              </w:rPr>
            </w:pPr>
            <w:r w:rsidRPr="00361F3D">
              <w:rPr>
                <w:b/>
              </w:rPr>
              <w:t xml:space="preserve"> </w:t>
            </w:r>
            <w:proofErr w:type="spellStart"/>
            <w:r w:rsidRPr="00361F3D">
              <w:rPr>
                <w:b/>
              </w:rPr>
              <w:t>identificare</w:t>
            </w:r>
            <w:proofErr w:type="spellEnd"/>
            <w:r w:rsidRPr="00361F3D">
              <w:rPr>
                <w:b/>
              </w:rPr>
              <w:t xml:space="preserve"> al </w:t>
            </w:r>
            <w:proofErr w:type="spellStart"/>
            <w:r w:rsidRPr="00361F3D">
              <w:rPr>
                <w:b/>
              </w:rPr>
              <w:t>candidaților</w:t>
            </w:r>
            <w:proofErr w:type="spellEnd"/>
          </w:p>
        </w:tc>
        <w:tc>
          <w:tcPr>
            <w:tcW w:w="1927" w:type="dxa"/>
            <w:vAlign w:val="center"/>
          </w:tcPr>
          <w:p w:rsidR="00B00ACE" w:rsidRPr="00361F3D" w:rsidRDefault="00B00ACE" w:rsidP="009F4310">
            <w:pPr>
              <w:tabs>
                <w:tab w:val="left" w:pos="6690"/>
              </w:tabs>
              <w:jc w:val="center"/>
              <w:rPr>
                <w:b/>
              </w:rPr>
            </w:pPr>
            <w:proofErr w:type="spellStart"/>
            <w:r w:rsidRPr="00361F3D">
              <w:rPr>
                <w:b/>
              </w:rPr>
              <w:t>Observații</w:t>
            </w:r>
            <w:proofErr w:type="spellEnd"/>
          </w:p>
        </w:tc>
      </w:tr>
      <w:tr w:rsidR="00B00ACE" w:rsidRPr="00361F3D" w:rsidTr="00B00ACE">
        <w:trPr>
          <w:cantSplit/>
          <w:trHeight w:val="150"/>
          <w:tblHeader/>
          <w:jc w:val="center"/>
        </w:trPr>
        <w:tc>
          <w:tcPr>
            <w:tcW w:w="860" w:type="dxa"/>
            <w:vAlign w:val="center"/>
          </w:tcPr>
          <w:p w:rsidR="00B00ACE" w:rsidRPr="00361F3D" w:rsidRDefault="00B00ACE" w:rsidP="003935B8">
            <w:pPr>
              <w:pStyle w:val="ListParagraph"/>
              <w:numPr>
                <w:ilvl w:val="0"/>
                <w:numId w:val="12"/>
              </w:numPr>
              <w:tabs>
                <w:tab w:val="left" w:pos="6690"/>
              </w:tabs>
              <w:ind w:left="0" w:firstLine="0"/>
              <w:jc w:val="center"/>
            </w:pPr>
          </w:p>
        </w:tc>
        <w:tc>
          <w:tcPr>
            <w:tcW w:w="5178" w:type="dxa"/>
            <w:vAlign w:val="center"/>
          </w:tcPr>
          <w:p w:rsidR="00B00ACE" w:rsidRPr="008225E9" w:rsidRDefault="00B00ACE" w:rsidP="009F4310">
            <w:pPr>
              <w:jc w:val="center"/>
              <w:rPr>
                <w:iCs/>
                <w:sz w:val="26"/>
                <w:szCs w:val="26"/>
              </w:rPr>
            </w:pPr>
            <w:r w:rsidRPr="008225E9">
              <w:rPr>
                <w:iCs/>
                <w:sz w:val="26"/>
                <w:szCs w:val="26"/>
              </w:rPr>
              <w:t>DJ-SVL-LC-108520</w:t>
            </w:r>
          </w:p>
        </w:tc>
        <w:tc>
          <w:tcPr>
            <w:tcW w:w="1927" w:type="dxa"/>
            <w:vAlign w:val="center"/>
          </w:tcPr>
          <w:p w:rsidR="00B00ACE" w:rsidRPr="00361F3D" w:rsidRDefault="00B00ACE" w:rsidP="009F4310">
            <w:pPr>
              <w:tabs>
                <w:tab w:val="left" w:pos="6690"/>
              </w:tabs>
              <w:jc w:val="center"/>
            </w:pPr>
          </w:p>
        </w:tc>
      </w:tr>
    </w:tbl>
    <w:p w:rsidR="003935B8" w:rsidRDefault="003935B8" w:rsidP="005D1B28">
      <w:pPr>
        <w:jc w:val="both"/>
        <w:rPr>
          <w:rStyle w:val="Bodytext4Bold"/>
          <w:b w:val="0"/>
          <w:i w:val="0"/>
          <w:sz w:val="26"/>
          <w:szCs w:val="26"/>
        </w:rPr>
      </w:pPr>
    </w:p>
    <w:p w:rsidR="00AD7817" w:rsidRPr="003935B8" w:rsidRDefault="000F0614" w:rsidP="003935B8">
      <w:pPr>
        <w:ind w:firstLine="720"/>
        <w:jc w:val="both"/>
        <w:rPr>
          <w:b/>
          <w:i/>
          <w:u w:val="single"/>
          <w:lang w:val="ro-RO"/>
        </w:rPr>
      </w:pPr>
      <w:proofErr w:type="spellStart"/>
      <w:r w:rsidRPr="003935B8">
        <w:t>C</w:t>
      </w:r>
      <w:r w:rsidR="003935B8" w:rsidRPr="003935B8">
        <w:t>andidatul</w:t>
      </w:r>
      <w:proofErr w:type="spellEnd"/>
      <w:r w:rsidR="003935B8" w:rsidRPr="003935B8">
        <w:t xml:space="preserve"> a </w:t>
      </w:r>
      <w:proofErr w:type="spellStart"/>
      <w:r w:rsidR="003935B8" w:rsidRPr="003935B8">
        <w:t>fost</w:t>
      </w:r>
      <w:proofErr w:type="spellEnd"/>
      <w:r w:rsidR="003935B8" w:rsidRPr="003935B8">
        <w:t xml:space="preserve"> </w:t>
      </w:r>
      <w:proofErr w:type="spellStart"/>
      <w:r w:rsidR="003935B8" w:rsidRPr="003935B8">
        <w:t>repartizat</w:t>
      </w:r>
      <w:proofErr w:type="spellEnd"/>
      <w:r w:rsidRPr="003935B8">
        <w:t xml:space="preserve"> </w:t>
      </w:r>
      <w:proofErr w:type="spellStart"/>
      <w:r w:rsidRPr="003935B8">
        <w:t>pentru</w:t>
      </w:r>
      <w:proofErr w:type="spellEnd"/>
      <w:r w:rsidRPr="003935B8">
        <w:t xml:space="preserve"> </w:t>
      </w:r>
      <w:proofErr w:type="spellStart"/>
      <w:r w:rsidRPr="003935B8">
        <w:t>efectuarea</w:t>
      </w:r>
      <w:proofErr w:type="spellEnd"/>
      <w:r w:rsidRPr="003935B8">
        <w:t xml:space="preserve"> </w:t>
      </w:r>
      <w:proofErr w:type="spellStart"/>
      <w:r w:rsidRPr="003935B8">
        <w:t>examinării</w:t>
      </w:r>
      <w:proofErr w:type="spellEnd"/>
      <w:r w:rsidRPr="003935B8">
        <w:t xml:space="preserve"> </w:t>
      </w:r>
      <w:proofErr w:type="spellStart"/>
      <w:r w:rsidRPr="003935B8">
        <w:t>medicale</w:t>
      </w:r>
      <w:proofErr w:type="spellEnd"/>
      <w:r w:rsidRPr="003935B8">
        <w:t xml:space="preserve"> la </w:t>
      </w:r>
      <w:proofErr w:type="spellStart"/>
      <w:r w:rsidRPr="003935B8">
        <w:rPr>
          <w:b/>
          <w:i/>
        </w:rPr>
        <w:t>Centrul</w:t>
      </w:r>
      <w:proofErr w:type="spellEnd"/>
      <w:r w:rsidRPr="003935B8">
        <w:rPr>
          <w:b/>
          <w:i/>
        </w:rPr>
        <w:t xml:space="preserve"> Medical de Diagnostic </w:t>
      </w:r>
      <w:proofErr w:type="spellStart"/>
      <w:r w:rsidRPr="003935B8">
        <w:rPr>
          <w:b/>
          <w:i/>
        </w:rPr>
        <w:t>şi</w:t>
      </w:r>
      <w:proofErr w:type="spellEnd"/>
      <w:r w:rsidRPr="003935B8">
        <w:rPr>
          <w:b/>
          <w:i/>
        </w:rPr>
        <w:t xml:space="preserve"> </w:t>
      </w:r>
      <w:proofErr w:type="spellStart"/>
      <w:r w:rsidRPr="003935B8">
        <w:rPr>
          <w:b/>
          <w:i/>
        </w:rPr>
        <w:t>Tratament</w:t>
      </w:r>
      <w:proofErr w:type="spellEnd"/>
      <w:r w:rsidRPr="003935B8">
        <w:rPr>
          <w:b/>
          <w:i/>
        </w:rPr>
        <w:t xml:space="preserve"> </w:t>
      </w:r>
      <w:proofErr w:type="spellStart"/>
      <w:r w:rsidRPr="003935B8">
        <w:rPr>
          <w:b/>
          <w:i/>
        </w:rPr>
        <w:t>Ambulatoriu</w:t>
      </w:r>
      <w:proofErr w:type="spellEnd"/>
      <w:r w:rsidRPr="003935B8">
        <w:rPr>
          <w:b/>
          <w:i/>
        </w:rPr>
        <w:t xml:space="preserve"> “</w:t>
      </w:r>
      <w:proofErr w:type="spellStart"/>
      <w:r w:rsidRPr="003935B8">
        <w:rPr>
          <w:b/>
          <w:i/>
        </w:rPr>
        <w:t>Dr.N</w:t>
      </w:r>
      <w:proofErr w:type="spellEnd"/>
      <w:r w:rsidRPr="003935B8">
        <w:rPr>
          <w:b/>
          <w:i/>
        </w:rPr>
        <w:t xml:space="preserve">. </w:t>
      </w:r>
      <w:proofErr w:type="spellStart"/>
      <w:r w:rsidRPr="003935B8">
        <w:rPr>
          <w:b/>
          <w:i/>
        </w:rPr>
        <w:t>Kretzulescu</w:t>
      </w:r>
      <w:proofErr w:type="spellEnd"/>
      <w:r w:rsidRPr="003935B8">
        <w:rPr>
          <w:b/>
          <w:i/>
        </w:rPr>
        <w:t xml:space="preserve">”, </w:t>
      </w:r>
      <w:r w:rsidRPr="003935B8">
        <w:rPr>
          <w:b/>
          <w:i/>
          <w:lang w:val="ro-RO"/>
        </w:rPr>
        <w:t xml:space="preserve">str.Mihai Vodă, nr.17, Sector 5, </w:t>
      </w:r>
      <w:proofErr w:type="spellStart"/>
      <w:r w:rsidRPr="003935B8">
        <w:rPr>
          <w:b/>
          <w:i/>
        </w:rPr>
        <w:t>Bucure</w:t>
      </w:r>
      <w:proofErr w:type="spellEnd"/>
      <w:r w:rsidRPr="003935B8">
        <w:rPr>
          <w:b/>
          <w:i/>
          <w:lang w:val="ro-RO"/>
        </w:rPr>
        <w:t xml:space="preserve">şti, în data de </w:t>
      </w:r>
      <w:r w:rsidR="003935B8" w:rsidRPr="003935B8">
        <w:rPr>
          <w:b/>
          <w:i/>
          <w:u w:val="single"/>
          <w:lang w:val="ro-RO"/>
        </w:rPr>
        <w:t>16.01</w:t>
      </w:r>
      <w:r w:rsidRPr="003935B8">
        <w:rPr>
          <w:b/>
          <w:i/>
          <w:u w:val="single"/>
          <w:lang w:val="ro-RO"/>
        </w:rPr>
        <w:t>.202</w:t>
      </w:r>
      <w:r w:rsidR="003935B8" w:rsidRPr="003935B8">
        <w:rPr>
          <w:b/>
          <w:i/>
          <w:u w:val="single"/>
          <w:lang w:val="ro-RO"/>
        </w:rPr>
        <w:t>4</w:t>
      </w:r>
      <w:r w:rsidRPr="003935B8">
        <w:rPr>
          <w:b/>
          <w:i/>
          <w:u w:val="single"/>
          <w:lang w:val="ro-RO"/>
        </w:rPr>
        <w:t>.</w:t>
      </w:r>
    </w:p>
    <w:p w:rsidR="00AD7FFD" w:rsidRPr="003935B8" w:rsidRDefault="00AD7817" w:rsidP="00AD7817">
      <w:pPr>
        <w:jc w:val="both"/>
        <w:rPr>
          <w:lang w:val="ro-RO"/>
        </w:rPr>
      </w:pPr>
      <w:r w:rsidRPr="003935B8">
        <w:rPr>
          <w:i/>
          <w:lang w:val="ro-RO"/>
        </w:rPr>
        <w:tab/>
        <w:t xml:space="preserve"> </w:t>
      </w:r>
    </w:p>
    <w:p w:rsidR="00AD7817" w:rsidRDefault="00AD7817" w:rsidP="00671385">
      <w:pPr>
        <w:ind w:firstLine="720"/>
        <w:jc w:val="both"/>
        <w:rPr>
          <w:i/>
          <w:sz w:val="28"/>
          <w:szCs w:val="28"/>
        </w:rPr>
      </w:pPr>
      <w:proofErr w:type="gramStart"/>
      <w:r w:rsidRPr="003935B8">
        <w:rPr>
          <w:i/>
        </w:rPr>
        <w:t>ATENŢIE !</w:t>
      </w:r>
      <w:proofErr w:type="gramEnd"/>
      <w:r w:rsidRPr="003935B8">
        <w:rPr>
          <w:i/>
        </w:rPr>
        <w:t xml:space="preserve"> </w:t>
      </w:r>
      <w:proofErr w:type="spellStart"/>
      <w:proofErr w:type="gramStart"/>
      <w:r w:rsidRPr="003935B8">
        <w:rPr>
          <w:i/>
        </w:rPr>
        <w:t>Candidaţii</w:t>
      </w:r>
      <w:proofErr w:type="spellEnd"/>
      <w:r w:rsidRPr="003935B8">
        <w:rPr>
          <w:i/>
        </w:rPr>
        <w:t xml:space="preserve"> </w:t>
      </w:r>
      <w:proofErr w:type="spellStart"/>
      <w:r w:rsidRPr="003935B8">
        <w:rPr>
          <w:i/>
        </w:rPr>
        <w:t>neprezentaţi</w:t>
      </w:r>
      <w:proofErr w:type="spellEnd"/>
      <w:r w:rsidRPr="003935B8">
        <w:rPr>
          <w:i/>
        </w:rPr>
        <w:t xml:space="preserve"> nu </w:t>
      </w:r>
      <w:proofErr w:type="spellStart"/>
      <w:r w:rsidRPr="003935B8">
        <w:rPr>
          <w:i/>
        </w:rPr>
        <w:t>vor</w:t>
      </w:r>
      <w:proofErr w:type="spellEnd"/>
      <w:r w:rsidRPr="003935B8">
        <w:rPr>
          <w:i/>
        </w:rPr>
        <w:t xml:space="preserve"> </w:t>
      </w:r>
      <w:proofErr w:type="spellStart"/>
      <w:r w:rsidRPr="003935B8">
        <w:rPr>
          <w:i/>
        </w:rPr>
        <w:t>fi</w:t>
      </w:r>
      <w:proofErr w:type="spellEnd"/>
      <w:r w:rsidRPr="003935B8">
        <w:rPr>
          <w:i/>
        </w:rPr>
        <w:t xml:space="preserve"> </w:t>
      </w:r>
      <w:proofErr w:type="spellStart"/>
      <w:r w:rsidRPr="003935B8">
        <w:rPr>
          <w:i/>
        </w:rPr>
        <w:t>replanificaţi</w:t>
      </w:r>
      <w:proofErr w:type="spellEnd"/>
      <w:r w:rsidRPr="003935B8">
        <w:rPr>
          <w:i/>
        </w:rPr>
        <w:t>.</w:t>
      </w:r>
      <w:proofErr w:type="gramEnd"/>
    </w:p>
    <w:p w:rsidR="00AD7817" w:rsidRDefault="00AD7817" w:rsidP="00671385">
      <w:pPr>
        <w:ind w:firstLine="720"/>
        <w:jc w:val="both"/>
        <w:rPr>
          <w:sz w:val="28"/>
          <w:szCs w:val="28"/>
        </w:rPr>
      </w:pPr>
    </w:p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3935B8" w:rsidRPr="003935B8" w:rsidRDefault="003935B8" w:rsidP="003935B8">
      <w:pPr>
        <w:jc w:val="center"/>
        <w:rPr>
          <w:sz w:val="26"/>
          <w:szCs w:val="26"/>
        </w:rPr>
      </w:pPr>
      <w:r w:rsidRPr="003935B8">
        <w:rPr>
          <w:sz w:val="26"/>
          <w:szCs w:val="26"/>
        </w:rPr>
        <w:t>ŞEFUL SERVICIULUI,</w:t>
      </w:r>
    </w:p>
    <w:p w:rsidR="009217FA" w:rsidRPr="003935B8" w:rsidRDefault="005C3430" w:rsidP="00D91CDA">
      <w:pPr>
        <w:jc w:val="center"/>
        <w:rPr>
          <w:i/>
          <w:sz w:val="26"/>
          <w:szCs w:val="26"/>
          <w:lang w:val="ro-RO" w:eastAsia="ro-RO"/>
        </w:rPr>
      </w:pPr>
      <w:r w:rsidRPr="003935B8">
        <w:rPr>
          <w:b/>
          <w:sz w:val="26"/>
          <w:szCs w:val="26"/>
        </w:rPr>
        <w:t xml:space="preserve">             </w:t>
      </w:r>
    </w:p>
    <w:sectPr w:rsidR="009217FA" w:rsidRPr="003935B8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8E" w:rsidRDefault="0013508E">
      <w:r>
        <w:separator/>
      </w:r>
    </w:p>
  </w:endnote>
  <w:endnote w:type="continuationSeparator" w:id="0">
    <w:p w:rsidR="0013508E" w:rsidRDefault="00135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8E" w:rsidRDefault="0013508E">
      <w:r>
        <w:separator/>
      </w:r>
    </w:p>
  </w:footnote>
  <w:footnote w:type="continuationSeparator" w:id="0">
    <w:p w:rsidR="0013508E" w:rsidRDefault="00135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savePreviewPicture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21387"/>
    <w:rsid w:val="00131DA1"/>
    <w:rsid w:val="0013508E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22E8C"/>
    <w:rsid w:val="003500D6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C6B8B"/>
    <w:rsid w:val="009E1860"/>
    <w:rsid w:val="00A27E88"/>
    <w:rsid w:val="00A33869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549F1"/>
    <w:rsid w:val="00B57631"/>
    <w:rsid w:val="00B6041A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6701D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7F54-FEBB-438C-929B-71F4DFDF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  O  M  Â  N  I  A</vt:lpstr>
      <vt:lpstr/>
      <vt:lpstr>    A N U N Ţ</vt:lpstr>
    </vt:vector>
  </TitlesOfParts>
  <Company>IGPR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2024-01-10T11:45:00Z</cp:lastPrinted>
  <dcterms:created xsi:type="dcterms:W3CDTF">2024-01-11T09:09:00Z</dcterms:created>
  <dcterms:modified xsi:type="dcterms:W3CDTF">2024-01-11T09:09:00Z</dcterms:modified>
</cp:coreProperties>
</file>