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</w:t>
            </w:r>
            <w:r w:rsidR="00566461">
              <w:rPr>
                <w:b/>
                <w:sz w:val="20"/>
                <w:szCs w:val="20"/>
              </w:rPr>
              <w:t xml:space="preserve"> </w:t>
            </w:r>
            <w:r w:rsidRPr="00F111D3">
              <w:rPr>
                <w:b/>
                <w:sz w:val="20"/>
                <w:szCs w:val="20"/>
              </w:rPr>
              <w:t>DOLJ</w:t>
            </w:r>
          </w:p>
          <w:p w:rsidR="00A62F3D" w:rsidRPr="00487100" w:rsidRDefault="005E1F77" w:rsidP="007646BA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A724F3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</w:t>
                        </w:r>
                        <w:r w:rsidR="00566461">
                          <w:rPr>
                            <w:sz w:val="20"/>
                            <w:szCs w:val="20"/>
                          </w:rPr>
                          <w:t>206365</w:t>
                        </w:r>
                        <w:r w:rsidR="00566461" w:rsidRPr="00C738A0">
                          <w:rPr>
                            <w:color w:val="000000" w:themeColor="text1"/>
                            <w:sz w:val="20"/>
                            <w:szCs w:val="20"/>
                          </w:rPr>
                          <w:t>/</w:t>
                        </w:r>
                        <w:r w:rsidR="00C738A0" w:rsidRPr="00C738A0">
                          <w:rPr>
                            <w:color w:val="000000" w:themeColor="text1"/>
                            <w:sz w:val="20"/>
                            <w:szCs w:val="20"/>
                          </w:rPr>
                          <w:t>04</w:t>
                        </w:r>
                        <w:r w:rsidR="00566461" w:rsidRPr="00C738A0">
                          <w:rPr>
                            <w:color w:val="000000" w:themeColor="text1"/>
                            <w:sz w:val="20"/>
                            <w:szCs w:val="20"/>
                          </w:rPr>
                          <w:t>.04</w:t>
                        </w:r>
                        <w:r w:rsidR="00E243AB" w:rsidRPr="00C738A0">
                          <w:rPr>
                            <w:color w:val="000000" w:themeColor="text1"/>
                            <w:sz w:val="20"/>
                            <w:szCs w:val="20"/>
                          </w:rPr>
                          <w:t>.2022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48710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C1C8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C738A0" w:rsidRPr="00487100" w:rsidRDefault="008D5E2A" w:rsidP="00C738A0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</w:p>
          <w:p w:rsidR="005E1F77" w:rsidRPr="00487100" w:rsidRDefault="005E1F77" w:rsidP="004C1C86">
            <w:pPr>
              <w:rPr>
                <w:b/>
              </w:rPr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4C1C86" w:rsidRPr="008935C6" w:rsidRDefault="004C1C86" w:rsidP="002B2397">
      <w:pPr>
        <w:jc w:val="center"/>
        <w:rPr>
          <w:b/>
          <w:sz w:val="28"/>
          <w:szCs w:val="28"/>
        </w:rPr>
      </w:pPr>
    </w:p>
    <w:p w:rsidR="00A62F3D" w:rsidRPr="00566461" w:rsidRDefault="007104E4" w:rsidP="007104E4">
      <w:pPr>
        <w:jc w:val="both"/>
        <w:rPr>
          <w:lang w:val="en-US"/>
        </w:rPr>
      </w:pPr>
      <w:r w:rsidRPr="008935C6">
        <w:t xml:space="preserve">             În conformitate cu prevederile </w:t>
      </w:r>
      <w:r w:rsidR="004D3EC0">
        <w:t>O.M.A.I.</w:t>
      </w:r>
      <w:r w:rsidR="00566461">
        <w:t xml:space="preserve"> nr.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4C1C86">
        <w:rPr>
          <w:i/>
        </w:rPr>
        <w:t xml:space="preserve">, </w:t>
      </w:r>
      <w:r w:rsidR="00566461">
        <w:rPr>
          <w:i/>
        </w:rPr>
        <w:t>contestaţia formulată de candidatul declarat</w:t>
      </w:r>
      <w:r w:rsidR="00BB674B">
        <w:rPr>
          <w:i/>
        </w:rPr>
        <w:t xml:space="preserve">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proofErr w:type="spellStart"/>
      <w:r w:rsidR="00BB674B">
        <w:rPr>
          <w:i/>
          <w:lang w:val="en-US"/>
        </w:rPr>
        <w:t>concursul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admitere</w:t>
      </w:r>
      <w:proofErr w:type="spellEnd"/>
      <w:r w:rsidR="00BB674B">
        <w:rPr>
          <w:i/>
          <w:lang w:val="en-US"/>
        </w:rPr>
        <w:t xml:space="preserve"> la </w:t>
      </w:r>
      <w:proofErr w:type="spellStart"/>
      <w:r w:rsidR="00BB674B">
        <w:rPr>
          <w:i/>
          <w:lang w:val="en-US"/>
        </w:rPr>
        <w:t>Şcoala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Agenţi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Poliţie</w:t>
      </w:r>
      <w:proofErr w:type="spellEnd"/>
      <w:r w:rsidR="00BB674B">
        <w:rPr>
          <w:i/>
          <w:lang w:val="en-US"/>
        </w:rPr>
        <w:t xml:space="preserve"> </w:t>
      </w:r>
      <w:r w:rsidR="004C1C86">
        <w:rPr>
          <w:i/>
          <w:lang w:val="en-US"/>
        </w:rPr>
        <w:t>,,</w:t>
      </w:r>
      <w:proofErr w:type="spellStart"/>
      <w:r w:rsidR="00BB674B">
        <w:rPr>
          <w:i/>
          <w:lang w:val="en-US"/>
        </w:rPr>
        <w:t>Vasile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Lascăr</w:t>
      </w:r>
      <w:proofErr w:type="spellEnd"/>
      <w:r w:rsidR="004C1C86">
        <w:rPr>
          <w:i/>
          <w:lang w:val="en-US"/>
        </w:rPr>
        <w:t>”</w:t>
      </w:r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Câmpina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sesiunea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4C1C86">
        <w:rPr>
          <w:i/>
          <w:lang w:val="en-US"/>
        </w:rPr>
        <w:t>martie-mai</w:t>
      </w:r>
      <w:proofErr w:type="spellEnd"/>
      <w:r w:rsidR="004C1C86">
        <w:rPr>
          <w:i/>
          <w:lang w:val="en-US"/>
        </w:rPr>
        <w:t xml:space="preserve"> 2022</w:t>
      </w:r>
      <w:r w:rsidR="00566461">
        <w:rPr>
          <w:i/>
          <w:lang w:val="en-US"/>
        </w:rPr>
        <w:t xml:space="preserve">, a </w:t>
      </w:r>
      <w:proofErr w:type="spellStart"/>
      <w:r w:rsidR="00566461">
        <w:rPr>
          <w:i/>
          <w:lang w:val="en-US"/>
        </w:rPr>
        <w:t>fost</w:t>
      </w:r>
      <w:proofErr w:type="spellEnd"/>
      <w:r w:rsidR="00566461">
        <w:rPr>
          <w:i/>
          <w:lang w:val="en-US"/>
        </w:rPr>
        <w:t xml:space="preserve"> </w:t>
      </w:r>
      <w:proofErr w:type="spellStart"/>
      <w:r w:rsidR="00566461">
        <w:rPr>
          <w:i/>
          <w:lang w:val="en-US"/>
        </w:rPr>
        <w:t>soluţionată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="00566461">
        <w:rPr>
          <w:lang w:val="en-US"/>
        </w:rPr>
        <w:t>:</w:t>
      </w:r>
    </w:p>
    <w:p w:rsidR="00A0183F" w:rsidRPr="008935C6" w:rsidRDefault="00A0183F" w:rsidP="00A0183F">
      <w:pPr>
        <w:tabs>
          <w:tab w:val="left" w:pos="720"/>
        </w:tabs>
        <w:spacing w:line="276" w:lineRule="auto"/>
        <w:ind w:firstLine="720"/>
        <w:jc w:val="both"/>
      </w:pPr>
    </w:p>
    <w:tbl>
      <w:tblPr>
        <w:tblStyle w:val="TableGrid"/>
        <w:tblW w:w="0" w:type="auto"/>
        <w:tblLook w:val="04A0"/>
      </w:tblPr>
      <w:tblGrid>
        <w:gridCol w:w="1098"/>
        <w:gridCol w:w="2250"/>
        <w:gridCol w:w="2530"/>
        <w:gridCol w:w="2078"/>
      </w:tblGrid>
      <w:tr w:rsidR="00C738A0" w:rsidTr="008B6673">
        <w:tc>
          <w:tcPr>
            <w:tcW w:w="1098" w:type="dxa"/>
            <w:shd w:val="clear" w:color="auto" w:fill="D9D9D9" w:themeFill="background1" w:themeFillShade="D9"/>
          </w:tcPr>
          <w:p w:rsidR="00C738A0" w:rsidRPr="008B6673" w:rsidRDefault="00C738A0" w:rsidP="0081406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Nr.crt.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C738A0" w:rsidRPr="008B6673" w:rsidRDefault="00C738A0" w:rsidP="002A3786">
            <w:pPr>
              <w:jc w:val="both"/>
              <w:rPr>
                <w:b/>
              </w:rPr>
            </w:pPr>
            <w:r w:rsidRPr="008B6673">
              <w:rPr>
                <w:b/>
              </w:rPr>
              <w:t xml:space="preserve">Cod </w:t>
            </w:r>
            <w:r>
              <w:rPr>
                <w:b/>
              </w:rPr>
              <w:t xml:space="preserve">concurs </w:t>
            </w:r>
          </w:p>
        </w:tc>
        <w:tc>
          <w:tcPr>
            <w:tcW w:w="2530" w:type="dxa"/>
            <w:shd w:val="clear" w:color="auto" w:fill="D9D9D9" w:themeFill="background1" w:themeFillShade="D9"/>
          </w:tcPr>
          <w:p w:rsidR="00C738A0" w:rsidRPr="008B6673" w:rsidRDefault="00C738A0" w:rsidP="00814068">
            <w:pPr>
              <w:jc w:val="both"/>
              <w:rPr>
                <w:b/>
              </w:rPr>
            </w:pPr>
            <w:r>
              <w:rPr>
                <w:b/>
              </w:rPr>
              <w:t>Rezultat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C738A0" w:rsidRPr="008B6673" w:rsidRDefault="00C738A0" w:rsidP="00814068">
            <w:pPr>
              <w:jc w:val="both"/>
              <w:rPr>
                <w:b/>
              </w:rPr>
            </w:pPr>
            <w:r>
              <w:rPr>
                <w:b/>
              </w:rPr>
              <w:t>Motiv</w:t>
            </w:r>
          </w:p>
        </w:tc>
      </w:tr>
      <w:tr w:rsidR="00C738A0" w:rsidTr="008B6673">
        <w:tc>
          <w:tcPr>
            <w:tcW w:w="1098" w:type="dxa"/>
          </w:tcPr>
          <w:p w:rsidR="00C738A0" w:rsidRPr="004C1C86" w:rsidRDefault="00C738A0" w:rsidP="004C1C86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2250" w:type="dxa"/>
          </w:tcPr>
          <w:p w:rsidR="00C738A0" w:rsidRDefault="00C738A0" w:rsidP="00566461">
            <w:r w:rsidRPr="00F857ED">
              <w:rPr>
                <w:color w:val="000000"/>
              </w:rPr>
              <w:t>DJ-SVL-LC-240</w:t>
            </w:r>
            <w:r>
              <w:rPr>
                <w:color w:val="000000"/>
              </w:rPr>
              <w:t>313</w:t>
            </w:r>
          </w:p>
        </w:tc>
        <w:tc>
          <w:tcPr>
            <w:tcW w:w="2530" w:type="dxa"/>
          </w:tcPr>
          <w:p w:rsidR="00C738A0" w:rsidRPr="00487100" w:rsidRDefault="00C738A0" w:rsidP="00966D37">
            <w:pPr>
              <w:jc w:val="both"/>
              <w:rPr>
                <w:b/>
                <w:color w:val="000000" w:themeColor="text1"/>
              </w:rPr>
            </w:pPr>
            <w:r w:rsidRPr="00487100">
              <w:rPr>
                <w:b/>
                <w:color w:val="000000" w:themeColor="text1"/>
              </w:rPr>
              <w:t xml:space="preserve"> Contestaţie respinsă</w:t>
            </w:r>
          </w:p>
        </w:tc>
        <w:tc>
          <w:tcPr>
            <w:tcW w:w="2078" w:type="dxa"/>
          </w:tcPr>
          <w:p w:rsidR="00C738A0" w:rsidRDefault="00C738A0" w:rsidP="00966D37">
            <w:pPr>
              <w:jc w:val="both"/>
              <w:rPr>
                <w:b/>
                <w:color w:val="000000" w:themeColor="text1"/>
              </w:rPr>
            </w:pPr>
            <w:r w:rsidRPr="00487100">
              <w:rPr>
                <w:b/>
                <w:color w:val="000000" w:themeColor="text1"/>
              </w:rPr>
              <w:t>Neîntemeiată</w:t>
            </w:r>
          </w:p>
          <w:p w:rsidR="00C738A0" w:rsidRPr="00487100" w:rsidRDefault="00C738A0" w:rsidP="00966D37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8D5E2A" w:rsidRPr="008935C6" w:rsidRDefault="00A62F3D" w:rsidP="00487100">
      <w:pPr>
        <w:jc w:val="both"/>
      </w:pPr>
      <w:r w:rsidRPr="008935C6">
        <w:rPr>
          <w:b/>
        </w:rPr>
        <w:tab/>
      </w:r>
    </w:p>
    <w:p w:rsidR="001C2DCE" w:rsidRPr="008935C6" w:rsidRDefault="001C2DCE" w:rsidP="00C94559">
      <w:pPr>
        <w:jc w:val="both"/>
      </w:pPr>
    </w:p>
    <w:p w:rsidR="000B3C15" w:rsidRDefault="000B3C15" w:rsidP="000B3C15">
      <w:pPr>
        <w:ind w:left="2880" w:firstLine="720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858D5">
        <w:rPr>
          <w:b/>
          <w:color w:val="000000"/>
        </w:rPr>
        <w:t>ŞEF SERVICIU</w:t>
      </w:r>
      <w:r>
        <w:rPr>
          <w:b/>
          <w:color w:val="000000"/>
        </w:rPr>
        <w:t>,</w:t>
      </w:r>
    </w:p>
    <w:p w:rsidR="000B3C15" w:rsidRDefault="000B3C15" w:rsidP="000B3C15">
      <w:pPr>
        <w:jc w:val="center"/>
        <w:rPr>
          <w:b/>
          <w:color w:val="000000"/>
        </w:rPr>
      </w:pPr>
      <w:r>
        <w:rPr>
          <w:b/>
          <w:color w:val="000000"/>
        </w:rPr>
        <w:t>Comisar-șef de poliție,</w:t>
      </w:r>
    </w:p>
    <w:p w:rsidR="000B3C15" w:rsidRPr="002E2D73" w:rsidRDefault="000B3C15" w:rsidP="000B3C15">
      <w:pPr>
        <w:jc w:val="center"/>
        <w:rPr>
          <w:b/>
          <w:color w:val="000000"/>
        </w:rPr>
      </w:pPr>
      <w:r>
        <w:rPr>
          <w:b/>
          <w:color w:val="000000"/>
        </w:rPr>
        <w:t>CROICU ANA-MARIA</w:t>
      </w:r>
    </w:p>
    <w:p w:rsidR="00E37D29" w:rsidRPr="008935C6" w:rsidRDefault="00E37D29" w:rsidP="0013302C"/>
    <w:sectPr w:rsidR="00E37D29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8EE"/>
    <w:multiLevelType w:val="hybridMultilevel"/>
    <w:tmpl w:val="72F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44235"/>
    <w:rsid w:val="00096346"/>
    <w:rsid w:val="000B3C15"/>
    <w:rsid w:val="000E72AE"/>
    <w:rsid w:val="000E7EAF"/>
    <w:rsid w:val="00112794"/>
    <w:rsid w:val="001209C7"/>
    <w:rsid w:val="00131BC7"/>
    <w:rsid w:val="0013302C"/>
    <w:rsid w:val="001C2DCE"/>
    <w:rsid w:val="001C4BE4"/>
    <w:rsid w:val="001D32DB"/>
    <w:rsid w:val="001D5B58"/>
    <w:rsid w:val="0022345F"/>
    <w:rsid w:val="0023029C"/>
    <w:rsid w:val="002442D7"/>
    <w:rsid w:val="0025393E"/>
    <w:rsid w:val="00282A0B"/>
    <w:rsid w:val="002A3786"/>
    <w:rsid w:val="002B2397"/>
    <w:rsid w:val="002C3962"/>
    <w:rsid w:val="002F5B87"/>
    <w:rsid w:val="00392BC1"/>
    <w:rsid w:val="003B14E2"/>
    <w:rsid w:val="00403A4F"/>
    <w:rsid w:val="00410D0D"/>
    <w:rsid w:val="00421F57"/>
    <w:rsid w:val="00446255"/>
    <w:rsid w:val="00487100"/>
    <w:rsid w:val="004A76DD"/>
    <w:rsid w:val="004B604C"/>
    <w:rsid w:val="004C1C86"/>
    <w:rsid w:val="004C3C07"/>
    <w:rsid w:val="004D2249"/>
    <w:rsid w:val="004D3EC0"/>
    <w:rsid w:val="004D7C5E"/>
    <w:rsid w:val="004E15A8"/>
    <w:rsid w:val="00566461"/>
    <w:rsid w:val="005B5DCF"/>
    <w:rsid w:val="005D73BD"/>
    <w:rsid w:val="005E1F77"/>
    <w:rsid w:val="006366A6"/>
    <w:rsid w:val="00655D17"/>
    <w:rsid w:val="006770CF"/>
    <w:rsid w:val="00692755"/>
    <w:rsid w:val="006B332A"/>
    <w:rsid w:val="00705332"/>
    <w:rsid w:val="007104E4"/>
    <w:rsid w:val="00733164"/>
    <w:rsid w:val="00736943"/>
    <w:rsid w:val="0074258C"/>
    <w:rsid w:val="007646BA"/>
    <w:rsid w:val="007854C8"/>
    <w:rsid w:val="0079243B"/>
    <w:rsid w:val="007A06E0"/>
    <w:rsid w:val="007A7441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96B88"/>
    <w:rsid w:val="00997C13"/>
    <w:rsid w:val="009C3DC1"/>
    <w:rsid w:val="009C7866"/>
    <w:rsid w:val="009F0197"/>
    <w:rsid w:val="00A0183F"/>
    <w:rsid w:val="00A16037"/>
    <w:rsid w:val="00A32F69"/>
    <w:rsid w:val="00A51D39"/>
    <w:rsid w:val="00A62F3D"/>
    <w:rsid w:val="00A724F3"/>
    <w:rsid w:val="00AD23AB"/>
    <w:rsid w:val="00AF143E"/>
    <w:rsid w:val="00B03406"/>
    <w:rsid w:val="00B27ECD"/>
    <w:rsid w:val="00B5227B"/>
    <w:rsid w:val="00B8229D"/>
    <w:rsid w:val="00BB674B"/>
    <w:rsid w:val="00BF2304"/>
    <w:rsid w:val="00BF4FD7"/>
    <w:rsid w:val="00C04DA0"/>
    <w:rsid w:val="00C24F6F"/>
    <w:rsid w:val="00C4195D"/>
    <w:rsid w:val="00C47BA1"/>
    <w:rsid w:val="00C738A0"/>
    <w:rsid w:val="00C94559"/>
    <w:rsid w:val="00D0246F"/>
    <w:rsid w:val="00D550F2"/>
    <w:rsid w:val="00D82064"/>
    <w:rsid w:val="00DF072E"/>
    <w:rsid w:val="00E2067F"/>
    <w:rsid w:val="00E2280E"/>
    <w:rsid w:val="00E243AB"/>
    <w:rsid w:val="00E36D16"/>
    <w:rsid w:val="00E37D29"/>
    <w:rsid w:val="00E37E2A"/>
    <w:rsid w:val="00EE274D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2022-04-01T00:33:00Z</cp:lastPrinted>
  <dcterms:created xsi:type="dcterms:W3CDTF">2022-04-03T20:59:00Z</dcterms:created>
  <dcterms:modified xsi:type="dcterms:W3CDTF">2022-04-03T20:59:00Z</dcterms:modified>
</cp:coreProperties>
</file>