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F67811">
        <w:rPr>
          <w:rFonts w:ascii="Times New Roman" w:hAnsi="Times New Roman"/>
          <w:b/>
          <w:sz w:val="20"/>
          <w:szCs w:val="20"/>
        </w:rPr>
        <w:t>27.317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F67811">
        <w:rPr>
          <w:rFonts w:ascii="Times New Roman" w:hAnsi="Times New Roman"/>
          <w:b/>
          <w:sz w:val="20"/>
          <w:szCs w:val="20"/>
        </w:rPr>
        <w:t>28</w:t>
      </w:r>
      <w:r w:rsidR="001470CE">
        <w:rPr>
          <w:rFonts w:ascii="Times New Roman" w:hAnsi="Times New Roman"/>
          <w:b/>
          <w:sz w:val="20"/>
          <w:szCs w:val="20"/>
        </w:rPr>
        <w:t>.07</w:t>
      </w:r>
      <w:r w:rsidR="002A4B29">
        <w:rPr>
          <w:rFonts w:ascii="Times New Roman" w:hAnsi="Times New Roman"/>
          <w:b/>
          <w:sz w:val="20"/>
          <w:szCs w:val="20"/>
        </w:rPr>
        <w:t>.2025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5A607C" w:rsidRPr="00B8215F" w:rsidRDefault="00663D06" w:rsidP="00F67811">
      <w:pPr>
        <w:rPr>
          <w:rFonts w:ascii="Times New Roman" w:hAnsi="Times New Roman"/>
          <w:b/>
          <w:color w:val="000000"/>
          <w:sz w:val="24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</w:p>
    <w:p w:rsidR="00F67811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F67811" w:rsidRPr="001854AD" w:rsidRDefault="00F67811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2A4B29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cu can</w:t>
      </w:r>
      <w:r w:rsidR="004A4FFE" w:rsidRPr="002A4B29">
        <w:rPr>
          <w:rFonts w:ascii="Times New Roman" w:hAnsi="Times New Roman"/>
          <w:i/>
          <w:szCs w:val="28"/>
        </w:rPr>
        <w:t xml:space="preserve">didaţii înscrişi la </w:t>
      </w:r>
      <w:r w:rsidR="005C697C" w:rsidRPr="002A4B29">
        <w:rPr>
          <w:rFonts w:ascii="Times New Roman" w:hAnsi="Times New Roman"/>
          <w:szCs w:val="28"/>
        </w:rPr>
        <w:t xml:space="preserve">concursul de admitere la </w:t>
      </w:r>
      <w:r w:rsidR="002A4B29" w:rsidRPr="002A4B29">
        <w:rPr>
          <w:rFonts w:ascii="Times New Roman" w:hAnsi="Times New Roman"/>
          <w:bCs/>
          <w:i/>
          <w:color w:val="000000" w:themeColor="text1"/>
          <w:szCs w:val="28"/>
        </w:rPr>
        <w:t xml:space="preserve">programul de studii universitare de master profesional </w:t>
      </w:r>
      <w:r w:rsidR="002A4B29" w:rsidRPr="002A4B29">
        <w:rPr>
          <w:rFonts w:ascii="Times New Roman" w:hAnsi="Times New Roman"/>
          <w:i/>
          <w:szCs w:val="28"/>
        </w:rPr>
        <w:t xml:space="preserve">pentru formarea ofițerilor de poliție „Științe penale în asigurarea ordinii și siguranței publice”, învățământ cu frecvență, organizat </w:t>
      </w:r>
      <w:r w:rsidR="002A4B29" w:rsidRPr="002A4B29">
        <w:rPr>
          <w:rFonts w:ascii="Times New Roman" w:hAnsi="Times New Roman"/>
          <w:bCs/>
          <w:i/>
          <w:szCs w:val="28"/>
        </w:rPr>
        <w:t xml:space="preserve">la Academia de Poliție </w:t>
      </w:r>
      <w:r w:rsidR="002A4B29" w:rsidRPr="002A4B29">
        <w:rPr>
          <w:rFonts w:ascii="Times New Roman" w:hAnsi="Times New Roman"/>
          <w:i/>
          <w:szCs w:val="28"/>
        </w:rPr>
        <w:t>„Alexandru Ioan Cuza”, în anul universitar 2025-2026</w:t>
      </w:r>
      <w:r w:rsidR="005C697C" w:rsidRPr="002A4B29">
        <w:rPr>
          <w:rFonts w:ascii="Times New Roman" w:hAnsi="Times New Roman"/>
          <w:bCs/>
          <w:szCs w:val="28"/>
        </w:rPr>
        <w:t xml:space="preserve">,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planificaţi pentru susţinerea ev</w:t>
      </w:r>
      <w:r w:rsidR="00B8215F" w:rsidRPr="002A4B29">
        <w:rPr>
          <w:rFonts w:ascii="Times New Roman" w:hAnsi="Times New Roman"/>
          <w:i/>
          <w:szCs w:val="28"/>
        </w:rPr>
        <w:t>aluării psihologice</w:t>
      </w:r>
      <w:r w:rsidR="00B8215F" w:rsidRPr="005C697C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7811" w:rsidRDefault="00F67811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A4B29" w:rsidRPr="002A4B29" w:rsidRDefault="00512352" w:rsidP="002A4B29">
      <w:pPr>
        <w:ind w:firstLine="720"/>
        <w:jc w:val="both"/>
        <w:rPr>
          <w:rFonts w:ascii="Times New Roman" w:hAnsi="Times New Roman"/>
          <w:szCs w:val="28"/>
        </w:rPr>
      </w:pPr>
      <w:r w:rsidRPr="002A4B29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2A4B29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2A4B29">
        <w:rPr>
          <w:rStyle w:val="Bodytext4Bold"/>
          <w:b w:val="0"/>
          <w:i w:val="0"/>
          <w:sz w:val="28"/>
          <w:szCs w:val="28"/>
        </w:rPr>
        <w:t>candidați</w:t>
      </w:r>
      <w:r w:rsidRPr="002A4B29">
        <w:rPr>
          <w:rStyle w:val="Bodytext4Bold"/>
          <w:sz w:val="28"/>
          <w:szCs w:val="28"/>
        </w:rPr>
        <w:t xml:space="preserve"> </w:t>
      </w:r>
      <w:r w:rsidRPr="002A4B29">
        <w:rPr>
          <w:rFonts w:ascii="Times New Roman" w:hAnsi="Times New Roman"/>
          <w:szCs w:val="28"/>
          <w:lang w:val="it-IT"/>
        </w:rPr>
        <w:t xml:space="preserve">se vor prezenta la sediul </w:t>
      </w:r>
      <w:r w:rsidR="002A4B29" w:rsidRPr="002A4B29">
        <w:rPr>
          <w:rFonts w:ascii="Times New Roman" w:hAnsi="Times New Roman"/>
          <w:b/>
          <w:szCs w:val="28"/>
          <w:lang w:val="it-IT"/>
        </w:rPr>
        <w:t>I.S.O.P.</w:t>
      </w:r>
      <w:r w:rsidR="005C697C" w:rsidRPr="002A4B29">
        <w:rPr>
          <w:rFonts w:ascii="Times New Roman" w:hAnsi="Times New Roman"/>
          <w:b/>
          <w:szCs w:val="28"/>
          <w:lang w:val="en-US"/>
        </w:rPr>
        <w:t>,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Pr="002A4B29">
        <w:rPr>
          <w:rFonts w:ascii="Times New Roman" w:hAnsi="Times New Roman"/>
          <w:b/>
          <w:szCs w:val="28"/>
          <w:lang w:val="it-IT"/>
        </w:rPr>
        <w:t>din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mun.</w:t>
      </w:r>
      <w:r w:rsidR="005C697C" w:rsidRPr="002A4B29">
        <w:rPr>
          <w:rFonts w:ascii="Times New Roman" w:hAnsi="Times New Roman"/>
          <w:b/>
          <w:szCs w:val="28"/>
          <w:lang w:val="it-IT"/>
        </w:rPr>
        <w:t>Bucureşti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2A4B29" w:rsidRPr="002A4B29">
        <w:rPr>
          <w:rFonts w:ascii="Times New Roman" w:hAnsi="Times New Roman"/>
          <w:b/>
          <w:szCs w:val="28"/>
          <w:lang w:val="it-IT"/>
        </w:rPr>
        <w:t>Șoseaua Olteniței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2A4B29">
        <w:rPr>
          <w:rFonts w:ascii="Times New Roman" w:hAnsi="Times New Roman"/>
          <w:b/>
          <w:szCs w:val="28"/>
          <w:lang w:val="it-IT"/>
        </w:rPr>
        <w:t>nr.</w:t>
      </w:r>
      <w:r w:rsidR="002A4B29" w:rsidRPr="002A4B29">
        <w:rPr>
          <w:rFonts w:ascii="Times New Roman" w:hAnsi="Times New Roman"/>
          <w:b/>
          <w:szCs w:val="28"/>
          <w:lang w:val="it-IT"/>
        </w:rPr>
        <w:t>158-160</w:t>
      </w:r>
      <w:r w:rsidR="00933804" w:rsidRPr="002A4B29">
        <w:rPr>
          <w:rFonts w:ascii="Times New Roman" w:hAnsi="Times New Roman"/>
          <w:b/>
          <w:szCs w:val="28"/>
          <w:lang w:val="it-IT"/>
        </w:rPr>
        <w:t>,</w:t>
      </w:r>
      <w:r w:rsidRPr="002A4B29">
        <w:rPr>
          <w:rFonts w:ascii="Times New Roman" w:hAnsi="Times New Roman"/>
          <w:b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S</w:t>
      </w:r>
      <w:r w:rsidR="005C697C" w:rsidRPr="002A4B29">
        <w:rPr>
          <w:rFonts w:ascii="Times New Roman" w:hAnsi="Times New Roman"/>
          <w:b/>
          <w:szCs w:val="28"/>
          <w:lang w:val="it-IT"/>
        </w:rPr>
        <w:t xml:space="preserve">ector </w:t>
      </w:r>
      <w:r w:rsidR="002A4B29" w:rsidRPr="002A4B29">
        <w:rPr>
          <w:rFonts w:ascii="Times New Roman" w:hAnsi="Times New Roman"/>
          <w:b/>
          <w:szCs w:val="28"/>
          <w:lang w:val="it-IT"/>
        </w:rPr>
        <w:t>4</w:t>
      </w:r>
      <w:r w:rsidRPr="002A4B29">
        <w:rPr>
          <w:rFonts w:ascii="Times New Roman" w:hAnsi="Times New Roman"/>
          <w:szCs w:val="28"/>
          <w:lang w:val="it-IT"/>
        </w:rPr>
        <w:t xml:space="preserve">, </w:t>
      </w:r>
      <w:r w:rsidR="00DA38C4" w:rsidRPr="002A4B29">
        <w:rPr>
          <w:rFonts w:ascii="Times New Roman" w:hAnsi="Times New Roman"/>
          <w:szCs w:val="28"/>
          <w:lang w:val="it-IT"/>
        </w:rPr>
        <w:t xml:space="preserve">având asupra lor </w:t>
      </w:r>
      <w:r w:rsidR="002A4B29" w:rsidRPr="002A4B29">
        <w:rPr>
          <w:rFonts w:ascii="Times New Roman" w:hAnsi="Times New Roman"/>
          <w:szCs w:val="28"/>
        </w:rPr>
        <w:t>documentul de identitate valabil (C.I./paşaport) şi 2 pixuri de culoare albastră.</w:t>
      </w:r>
    </w:p>
    <w:p w:rsidR="00512352" w:rsidRPr="002A4B29" w:rsidRDefault="002A4B29" w:rsidP="002A4B29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2A4B29">
        <w:rPr>
          <w:rFonts w:ascii="Times New Roman" w:hAnsi="Times New Roman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5C697C" w:rsidRPr="00657ABC" w:rsidRDefault="005C697C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Secţiunea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Carieră</w:t>
      </w:r>
      <w:proofErr w:type="spellEnd"/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Admitere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în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instituţii</w:t>
      </w:r>
      <w:proofErr w:type="spellEnd"/>
      <w:r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14AB1" w:rsidRDefault="00D14AB1"/>
    <w:tbl>
      <w:tblPr>
        <w:tblStyle w:val="TableGrid"/>
        <w:tblW w:w="0" w:type="auto"/>
        <w:jc w:val="center"/>
        <w:tblLook w:val="04A0"/>
      </w:tblPr>
      <w:tblGrid>
        <w:gridCol w:w="1137"/>
        <w:gridCol w:w="1620"/>
        <w:gridCol w:w="3266"/>
      </w:tblGrid>
      <w:tr w:rsidR="00F67811" w:rsidRPr="002A4B29" w:rsidTr="00F67811">
        <w:trPr>
          <w:jc w:val="center"/>
        </w:trPr>
        <w:tc>
          <w:tcPr>
            <w:tcW w:w="1137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1620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COD</w:t>
            </w:r>
          </w:p>
        </w:tc>
        <w:tc>
          <w:tcPr>
            <w:tcW w:w="3266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si ora susținerii evaluării psihologice</w:t>
            </w:r>
          </w:p>
        </w:tc>
      </w:tr>
      <w:tr w:rsidR="00F67811" w:rsidRPr="002A4B29" w:rsidTr="00F67811">
        <w:trPr>
          <w:jc w:val="center"/>
        </w:trPr>
        <w:tc>
          <w:tcPr>
            <w:tcW w:w="1137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67811" w:rsidRPr="00F67811" w:rsidRDefault="00F67811" w:rsidP="00CA42CF">
            <w:pPr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DJ-LC-48339</w:t>
            </w:r>
          </w:p>
        </w:tc>
        <w:tc>
          <w:tcPr>
            <w:tcW w:w="3266" w:type="dxa"/>
            <w:vAlign w:val="center"/>
          </w:tcPr>
          <w:p w:rsidR="00F67811" w:rsidRPr="00F67811" w:rsidRDefault="00F67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31.07.2025, ORA 08:00</w:t>
            </w:r>
          </w:p>
        </w:tc>
      </w:tr>
      <w:tr w:rsidR="00F67811" w:rsidRPr="002A4B29" w:rsidTr="00F67811">
        <w:trPr>
          <w:jc w:val="center"/>
        </w:trPr>
        <w:tc>
          <w:tcPr>
            <w:tcW w:w="1137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67811" w:rsidRPr="00F67811" w:rsidRDefault="00F67811" w:rsidP="00CA42CF">
            <w:pPr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DJ-LC-48340</w:t>
            </w:r>
          </w:p>
        </w:tc>
        <w:tc>
          <w:tcPr>
            <w:tcW w:w="3266" w:type="dxa"/>
            <w:vAlign w:val="center"/>
          </w:tcPr>
          <w:p w:rsidR="00F67811" w:rsidRPr="00F67811" w:rsidRDefault="00F67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31.07.2025, ORA 08:00</w:t>
            </w:r>
          </w:p>
        </w:tc>
      </w:tr>
      <w:tr w:rsidR="00F67811" w:rsidRPr="002A4B29" w:rsidTr="00F67811">
        <w:trPr>
          <w:jc w:val="center"/>
        </w:trPr>
        <w:tc>
          <w:tcPr>
            <w:tcW w:w="1137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F67811" w:rsidRPr="00F67811" w:rsidRDefault="00F67811" w:rsidP="00CA42CF">
            <w:pPr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DJ-LC-48341</w:t>
            </w:r>
          </w:p>
        </w:tc>
        <w:tc>
          <w:tcPr>
            <w:tcW w:w="3266" w:type="dxa"/>
            <w:vAlign w:val="center"/>
          </w:tcPr>
          <w:p w:rsidR="00F67811" w:rsidRPr="00F67811" w:rsidRDefault="00F67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31.07.2025, ORA 08:00</w:t>
            </w:r>
          </w:p>
        </w:tc>
      </w:tr>
      <w:tr w:rsidR="00F67811" w:rsidRPr="002A4B29" w:rsidTr="00F67811">
        <w:trPr>
          <w:jc w:val="center"/>
        </w:trPr>
        <w:tc>
          <w:tcPr>
            <w:tcW w:w="1137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67811" w:rsidRPr="00F67811" w:rsidRDefault="00F67811" w:rsidP="00CA42CF">
            <w:pPr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DJ-LC-48342</w:t>
            </w:r>
          </w:p>
        </w:tc>
        <w:tc>
          <w:tcPr>
            <w:tcW w:w="3266" w:type="dxa"/>
            <w:vAlign w:val="center"/>
          </w:tcPr>
          <w:p w:rsidR="00F67811" w:rsidRPr="00F67811" w:rsidRDefault="00F67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31.07.2025, ORA 08:00</w:t>
            </w:r>
          </w:p>
        </w:tc>
      </w:tr>
      <w:tr w:rsidR="00F67811" w:rsidRPr="002A4B29" w:rsidTr="00F67811">
        <w:trPr>
          <w:jc w:val="center"/>
        </w:trPr>
        <w:tc>
          <w:tcPr>
            <w:tcW w:w="1137" w:type="dxa"/>
          </w:tcPr>
          <w:p w:rsidR="00F67811" w:rsidRPr="002A4B29" w:rsidRDefault="00F67811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67811" w:rsidRPr="00F67811" w:rsidRDefault="00F67811" w:rsidP="00CA42CF">
            <w:pPr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DJ-LC-48343</w:t>
            </w:r>
          </w:p>
        </w:tc>
        <w:tc>
          <w:tcPr>
            <w:tcW w:w="3266" w:type="dxa"/>
            <w:vAlign w:val="center"/>
          </w:tcPr>
          <w:p w:rsidR="00F67811" w:rsidRPr="00F67811" w:rsidRDefault="00F67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31.07.2025, ORA 08:00</w:t>
            </w:r>
          </w:p>
        </w:tc>
      </w:tr>
    </w:tbl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C697C" w:rsidRPr="001C2664" w:rsidRDefault="005C697C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C697C" w:rsidRPr="00D858D5" w:rsidRDefault="005C697C" w:rsidP="00F67811">
      <w:pPr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723EB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2A4B29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17D2E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C697C"/>
    <w:rsid w:val="005D0171"/>
    <w:rsid w:val="005D28C9"/>
    <w:rsid w:val="005E14F3"/>
    <w:rsid w:val="0061466F"/>
    <w:rsid w:val="00620449"/>
    <w:rsid w:val="00631256"/>
    <w:rsid w:val="00641B4A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23E67"/>
    <w:rsid w:val="00932A3C"/>
    <w:rsid w:val="00933804"/>
    <w:rsid w:val="00937CD1"/>
    <w:rsid w:val="00940935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8215F"/>
    <w:rsid w:val="00B942DA"/>
    <w:rsid w:val="00B94CFE"/>
    <w:rsid w:val="00BB0734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CE32D2"/>
    <w:rsid w:val="00D07A96"/>
    <w:rsid w:val="00D14AB1"/>
    <w:rsid w:val="00D33C94"/>
    <w:rsid w:val="00D563A9"/>
    <w:rsid w:val="00D70C7F"/>
    <w:rsid w:val="00D77252"/>
    <w:rsid w:val="00D858D5"/>
    <w:rsid w:val="00DA302D"/>
    <w:rsid w:val="00DA38C4"/>
    <w:rsid w:val="00DD4FDE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67811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Header">
    <w:name w:val="header"/>
    <w:basedOn w:val="Normal"/>
    <w:link w:val="HeaderChar"/>
    <w:rsid w:val="002A4B2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A4B2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A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CD593-DD3F-4225-9201-DA860141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2025-07-28T12:41:00Z</cp:lastPrinted>
  <dcterms:created xsi:type="dcterms:W3CDTF">2025-07-28T12:45:00Z</dcterms:created>
  <dcterms:modified xsi:type="dcterms:W3CDTF">2025-07-28T12:45:00Z</dcterms:modified>
</cp:coreProperties>
</file>